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6A11" w14:textId="0C222271" w:rsidR="007518C0" w:rsidRPr="008D0FAF" w:rsidRDefault="008D0FAF" w:rsidP="008D0FAF">
      <w:pPr>
        <w:jc w:val="center"/>
        <w:rPr>
          <w:lang w:val="en-US"/>
        </w:rPr>
      </w:pPr>
      <w:r w:rsidRPr="008D0FAF">
        <w:rPr>
          <w:lang w:val="en-US"/>
        </w:rPr>
        <w:t>P E R S B E R I C H</w:t>
      </w:r>
      <w:r>
        <w:rPr>
          <w:lang w:val="en-US"/>
        </w:rPr>
        <w:t xml:space="preserve"> T</w:t>
      </w:r>
    </w:p>
    <w:p w14:paraId="5B7C3FD6" w14:textId="77777777" w:rsidR="00365F08" w:rsidRPr="008D0FAF" w:rsidRDefault="00365F08">
      <w:pPr>
        <w:rPr>
          <w:sz w:val="22"/>
          <w:szCs w:val="22"/>
          <w:lang w:val="en-US"/>
        </w:rPr>
      </w:pPr>
    </w:p>
    <w:p w14:paraId="35FC7514" w14:textId="570D5770" w:rsidR="00365F08" w:rsidRPr="00365F08" w:rsidRDefault="00331F4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Actuele k</w:t>
      </w:r>
      <w:r w:rsidR="00365F08" w:rsidRPr="00365F08">
        <w:rPr>
          <w:b/>
          <w:bCs/>
          <w:sz w:val="26"/>
          <w:szCs w:val="26"/>
        </w:rPr>
        <w:t>ennis voor ontwerp en realisatie gesloten bode</w:t>
      </w:r>
      <w:r w:rsidR="00396D7E">
        <w:rPr>
          <w:b/>
          <w:bCs/>
          <w:sz w:val="26"/>
          <w:szCs w:val="26"/>
        </w:rPr>
        <w:t>m</w:t>
      </w:r>
      <w:r w:rsidR="00365F08" w:rsidRPr="00365F08">
        <w:rPr>
          <w:b/>
          <w:bCs/>
          <w:sz w:val="26"/>
          <w:szCs w:val="26"/>
        </w:rPr>
        <w:t>energiesystemen</w:t>
      </w:r>
    </w:p>
    <w:p w14:paraId="1B3C6229" w14:textId="77777777" w:rsidR="00365F08" w:rsidRPr="00365F08" w:rsidRDefault="00365F08">
      <w:pPr>
        <w:rPr>
          <w:sz w:val="22"/>
          <w:szCs w:val="22"/>
        </w:rPr>
      </w:pPr>
    </w:p>
    <w:p w14:paraId="540B2C72" w14:textId="121A7FCF" w:rsidR="00365F08" w:rsidRPr="00F0211E" w:rsidRDefault="00365F08">
      <w:pPr>
        <w:rPr>
          <w:b/>
          <w:bCs/>
          <w:sz w:val="22"/>
          <w:szCs w:val="22"/>
        </w:rPr>
      </w:pPr>
      <w:r w:rsidRPr="00F0211E">
        <w:rPr>
          <w:b/>
          <w:bCs/>
          <w:sz w:val="22"/>
          <w:szCs w:val="22"/>
        </w:rPr>
        <w:t xml:space="preserve">Met het actualiseren van ISSO-publicatie 73 beschikt de </w:t>
      </w:r>
      <w:r w:rsidR="002A79E8">
        <w:rPr>
          <w:b/>
          <w:bCs/>
          <w:sz w:val="22"/>
          <w:szCs w:val="22"/>
        </w:rPr>
        <w:t xml:space="preserve">professional </w:t>
      </w:r>
      <w:r w:rsidRPr="00F0211E">
        <w:rPr>
          <w:b/>
          <w:bCs/>
          <w:sz w:val="22"/>
          <w:szCs w:val="22"/>
        </w:rPr>
        <w:t xml:space="preserve">over </w:t>
      </w:r>
      <w:r w:rsidR="002A79E8">
        <w:rPr>
          <w:b/>
          <w:bCs/>
          <w:sz w:val="22"/>
          <w:szCs w:val="22"/>
        </w:rPr>
        <w:t>actuele</w:t>
      </w:r>
      <w:r w:rsidRPr="00F0211E">
        <w:rPr>
          <w:b/>
          <w:bCs/>
          <w:sz w:val="22"/>
          <w:szCs w:val="22"/>
        </w:rPr>
        <w:t xml:space="preserve"> kennis voor het ontwerpen en realiseren van gesloten bodemenergiesystemen. </w:t>
      </w:r>
      <w:r w:rsidR="002A79E8">
        <w:rPr>
          <w:b/>
          <w:bCs/>
          <w:sz w:val="22"/>
          <w:szCs w:val="22"/>
        </w:rPr>
        <w:t>D</w:t>
      </w:r>
      <w:r w:rsidRPr="00F0211E">
        <w:rPr>
          <w:b/>
          <w:bCs/>
          <w:sz w:val="22"/>
          <w:szCs w:val="22"/>
        </w:rPr>
        <w:t>e inhoud</w:t>
      </w:r>
      <w:r w:rsidR="002A79E8">
        <w:rPr>
          <w:b/>
          <w:bCs/>
          <w:sz w:val="22"/>
          <w:szCs w:val="22"/>
        </w:rPr>
        <w:t xml:space="preserve"> is</w:t>
      </w:r>
      <w:r w:rsidRPr="00F0211E">
        <w:rPr>
          <w:b/>
          <w:bCs/>
          <w:sz w:val="22"/>
          <w:szCs w:val="22"/>
        </w:rPr>
        <w:t xml:space="preserve"> </w:t>
      </w:r>
      <w:r w:rsidR="001C0E50" w:rsidRPr="00F0211E">
        <w:rPr>
          <w:b/>
          <w:bCs/>
          <w:sz w:val="22"/>
          <w:szCs w:val="22"/>
        </w:rPr>
        <w:t xml:space="preserve">volledig </w:t>
      </w:r>
      <w:r w:rsidRPr="00F0211E">
        <w:rPr>
          <w:b/>
          <w:bCs/>
          <w:sz w:val="22"/>
          <w:szCs w:val="22"/>
        </w:rPr>
        <w:t>herzien en aangepast aan alle inzichten en regelgeving van vandaag. ISSO-publicatie 73 is vooral van toepassing op het gebruik van gesloten bodemenergiesystemen in de woningbouw en kleine utiliteitsbouw.</w:t>
      </w:r>
    </w:p>
    <w:p w14:paraId="36C04E6C" w14:textId="77777777" w:rsidR="00365F08" w:rsidRDefault="00365F08">
      <w:pPr>
        <w:rPr>
          <w:sz w:val="22"/>
          <w:szCs w:val="22"/>
        </w:rPr>
      </w:pPr>
    </w:p>
    <w:p w14:paraId="34367F45" w14:textId="0C93D4B0" w:rsidR="00365F08" w:rsidRDefault="00365F08" w:rsidP="00365F08">
      <w:pPr>
        <w:rPr>
          <w:sz w:val="22"/>
          <w:szCs w:val="22"/>
        </w:rPr>
      </w:pPr>
      <w:r w:rsidRPr="00365F08">
        <w:rPr>
          <w:sz w:val="22"/>
          <w:szCs w:val="22"/>
        </w:rPr>
        <w:t xml:space="preserve">ISSO-publicatie 73 </w:t>
      </w:r>
      <w:r w:rsidR="008D0FAF">
        <w:rPr>
          <w:sz w:val="22"/>
          <w:szCs w:val="22"/>
        </w:rPr>
        <w:t>bied</w:t>
      </w:r>
      <w:r>
        <w:rPr>
          <w:sz w:val="22"/>
          <w:szCs w:val="22"/>
        </w:rPr>
        <w:t>t</w:t>
      </w:r>
      <w:r w:rsidR="002A79E8">
        <w:rPr>
          <w:sz w:val="22"/>
          <w:szCs w:val="22"/>
        </w:rPr>
        <w:t xml:space="preserve"> </w:t>
      </w:r>
      <w:r w:rsidR="008D0FAF">
        <w:rPr>
          <w:sz w:val="22"/>
          <w:szCs w:val="22"/>
        </w:rPr>
        <w:t>veel nieuwe</w:t>
      </w:r>
      <w:r w:rsidR="002A79E8">
        <w:rPr>
          <w:sz w:val="22"/>
          <w:szCs w:val="22"/>
        </w:rPr>
        <w:t xml:space="preserve"> kennis</w:t>
      </w:r>
      <w:r w:rsidRPr="00365F08">
        <w:rPr>
          <w:sz w:val="22"/>
          <w:szCs w:val="22"/>
        </w:rPr>
        <w:t xml:space="preserve"> </w:t>
      </w:r>
      <w:r w:rsidR="001C0E50">
        <w:rPr>
          <w:sz w:val="22"/>
          <w:szCs w:val="22"/>
        </w:rPr>
        <w:t>voor</w:t>
      </w:r>
      <w:r w:rsidRPr="00365F08">
        <w:rPr>
          <w:sz w:val="22"/>
          <w:szCs w:val="22"/>
        </w:rPr>
        <w:t xml:space="preserve"> het ontwerp, de realisatie en het beheer van het ondergrondse deel van gesloten bodemenergiesystemen</w:t>
      </w:r>
      <w:r>
        <w:rPr>
          <w:sz w:val="22"/>
          <w:szCs w:val="22"/>
        </w:rPr>
        <w:t xml:space="preserve">. De publicatie </w:t>
      </w:r>
      <w:r w:rsidRPr="00365F08">
        <w:rPr>
          <w:sz w:val="22"/>
          <w:szCs w:val="22"/>
        </w:rPr>
        <w:t>volgt</w:t>
      </w:r>
      <w:r>
        <w:rPr>
          <w:sz w:val="22"/>
          <w:szCs w:val="22"/>
        </w:rPr>
        <w:t xml:space="preserve"> ook</w:t>
      </w:r>
      <w:r w:rsidRPr="00365F08">
        <w:rPr>
          <w:sz w:val="22"/>
          <w:szCs w:val="22"/>
        </w:rPr>
        <w:t xml:space="preserve"> het ontwerpproces zoals beschreven in de BRL SIKB 11000.</w:t>
      </w:r>
      <w:r w:rsidR="008D0F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Het betekent dat </w:t>
      </w:r>
      <w:r w:rsidRPr="00365F08">
        <w:rPr>
          <w:sz w:val="22"/>
          <w:szCs w:val="22"/>
        </w:rPr>
        <w:t>deze ISSO-publicatie de ontwerp-, detailengineering- en realisatiefase van gesloten bodemenergiesystemen behandel</w:t>
      </w:r>
      <w:r>
        <w:rPr>
          <w:sz w:val="22"/>
          <w:szCs w:val="22"/>
        </w:rPr>
        <w:t xml:space="preserve">t en daarbij </w:t>
      </w:r>
      <w:r w:rsidRPr="00365F08">
        <w:rPr>
          <w:sz w:val="22"/>
          <w:szCs w:val="22"/>
        </w:rPr>
        <w:t>aan</w:t>
      </w:r>
      <w:r>
        <w:rPr>
          <w:sz w:val="22"/>
          <w:szCs w:val="22"/>
        </w:rPr>
        <w:t>sluit</w:t>
      </w:r>
      <w:r w:rsidRPr="00365F08">
        <w:rPr>
          <w:sz w:val="22"/>
          <w:szCs w:val="22"/>
        </w:rPr>
        <w:t xml:space="preserve"> op de BRL 11000</w:t>
      </w:r>
      <w:r>
        <w:rPr>
          <w:sz w:val="22"/>
          <w:szCs w:val="22"/>
        </w:rPr>
        <w:t>, het</w:t>
      </w:r>
      <w:r w:rsidRPr="00365F08">
        <w:rPr>
          <w:sz w:val="22"/>
          <w:szCs w:val="22"/>
        </w:rPr>
        <w:t xml:space="preserve"> Protocol 11001 en de Leergang Bodemenergi</w:t>
      </w:r>
      <w:r>
        <w:rPr>
          <w:sz w:val="22"/>
          <w:szCs w:val="22"/>
        </w:rPr>
        <w:t>e. Al deze informatie vertaalt de nieuwe publicatie</w:t>
      </w:r>
      <w:r w:rsidRPr="00365F08">
        <w:rPr>
          <w:sz w:val="22"/>
          <w:szCs w:val="22"/>
        </w:rPr>
        <w:t xml:space="preserve"> naar een praktijkgerichte toepassing. De beheerfase wordt beperkt behandeld.</w:t>
      </w:r>
    </w:p>
    <w:p w14:paraId="5B1B6D10" w14:textId="77777777" w:rsidR="00365F08" w:rsidRDefault="00365F08" w:rsidP="00365F08">
      <w:pPr>
        <w:rPr>
          <w:sz w:val="22"/>
          <w:szCs w:val="22"/>
        </w:rPr>
      </w:pPr>
    </w:p>
    <w:p w14:paraId="6BC34DB1" w14:textId="32B8FBD0" w:rsidR="00F75426" w:rsidRPr="00E3346C" w:rsidRDefault="00E3346C" w:rsidP="00365F08">
      <w:pPr>
        <w:rPr>
          <w:b/>
          <w:bCs/>
          <w:sz w:val="22"/>
          <w:szCs w:val="22"/>
        </w:rPr>
      </w:pPr>
      <w:r w:rsidRPr="00E3346C">
        <w:rPr>
          <w:b/>
          <w:bCs/>
          <w:sz w:val="22"/>
          <w:szCs w:val="22"/>
        </w:rPr>
        <w:t>Theoretische basis</w:t>
      </w:r>
    </w:p>
    <w:p w14:paraId="730F3EFD" w14:textId="095E875B" w:rsidR="00F0211E" w:rsidRDefault="00365F08" w:rsidP="00F0211E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Pr="00365F08">
        <w:rPr>
          <w:sz w:val="22"/>
          <w:szCs w:val="22"/>
        </w:rPr>
        <w:t xml:space="preserve">eze publicatie </w:t>
      </w:r>
      <w:r>
        <w:rPr>
          <w:sz w:val="22"/>
          <w:szCs w:val="22"/>
        </w:rPr>
        <w:t>gaa</w:t>
      </w:r>
      <w:r w:rsidRPr="00365F08">
        <w:rPr>
          <w:sz w:val="22"/>
          <w:szCs w:val="22"/>
        </w:rPr>
        <w:t>t</w:t>
      </w:r>
      <w:r w:rsidR="00601B31">
        <w:rPr>
          <w:sz w:val="22"/>
          <w:szCs w:val="22"/>
        </w:rPr>
        <w:t xml:space="preserve"> onder andere</w:t>
      </w:r>
      <w:r w:rsidR="002A79E8">
        <w:rPr>
          <w:sz w:val="22"/>
          <w:szCs w:val="22"/>
        </w:rPr>
        <w:t xml:space="preserve"> in op</w:t>
      </w:r>
      <w:r w:rsidR="00F0211E">
        <w:rPr>
          <w:sz w:val="22"/>
          <w:szCs w:val="22"/>
        </w:rPr>
        <w:t xml:space="preserve"> het </w:t>
      </w:r>
      <w:r w:rsidRPr="00365F08">
        <w:rPr>
          <w:sz w:val="22"/>
          <w:szCs w:val="22"/>
        </w:rPr>
        <w:t xml:space="preserve">thermisch rendement, </w:t>
      </w:r>
      <w:r w:rsidR="00F0211E">
        <w:rPr>
          <w:sz w:val="22"/>
          <w:szCs w:val="22"/>
        </w:rPr>
        <w:t xml:space="preserve">de </w:t>
      </w:r>
      <w:r w:rsidRPr="00365F08">
        <w:rPr>
          <w:sz w:val="22"/>
          <w:szCs w:val="22"/>
        </w:rPr>
        <w:t>werking</w:t>
      </w:r>
      <w:r w:rsidR="00F0211E">
        <w:rPr>
          <w:sz w:val="22"/>
          <w:szCs w:val="22"/>
        </w:rPr>
        <w:t xml:space="preserve"> van een</w:t>
      </w:r>
      <w:r w:rsidRPr="00365F08">
        <w:rPr>
          <w:sz w:val="22"/>
          <w:szCs w:val="22"/>
        </w:rPr>
        <w:t xml:space="preserve"> bodemwarmtewisselaar,</w:t>
      </w:r>
      <w:r w:rsidR="00F0211E">
        <w:rPr>
          <w:sz w:val="22"/>
          <w:szCs w:val="22"/>
        </w:rPr>
        <w:t xml:space="preserve"> de</w:t>
      </w:r>
      <w:r w:rsidRPr="00365F08">
        <w:rPr>
          <w:sz w:val="22"/>
          <w:szCs w:val="22"/>
        </w:rPr>
        <w:t xml:space="preserve"> hydraulische weerstand, warmtetransport in de bodem</w:t>
      </w:r>
      <w:r w:rsidR="00F0211E">
        <w:rPr>
          <w:sz w:val="22"/>
          <w:szCs w:val="22"/>
        </w:rPr>
        <w:t xml:space="preserve"> maar ook</w:t>
      </w:r>
      <w:r w:rsidRPr="00365F08">
        <w:rPr>
          <w:sz w:val="22"/>
          <w:szCs w:val="22"/>
        </w:rPr>
        <w:t xml:space="preserve"> </w:t>
      </w:r>
      <w:r w:rsidR="00193B8D">
        <w:rPr>
          <w:sz w:val="22"/>
          <w:szCs w:val="22"/>
        </w:rPr>
        <w:t xml:space="preserve">het </w:t>
      </w:r>
      <w:r w:rsidRPr="00365F08">
        <w:rPr>
          <w:sz w:val="22"/>
          <w:szCs w:val="22"/>
        </w:rPr>
        <w:t>ontwerpproces</w:t>
      </w:r>
      <w:r w:rsidR="00F0211E">
        <w:rPr>
          <w:sz w:val="22"/>
          <w:szCs w:val="22"/>
        </w:rPr>
        <w:t>. In de beschrijving van de o</w:t>
      </w:r>
      <w:r w:rsidRPr="00365F08">
        <w:rPr>
          <w:sz w:val="22"/>
          <w:szCs w:val="22"/>
        </w:rPr>
        <w:t>ntwerpfase</w:t>
      </w:r>
      <w:r w:rsidR="00F0211E">
        <w:rPr>
          <w:sz w:val="22"/>
          <w:szCs w:val="22"/>
        </w:rPr>
        <w:t xml:space="preserve"> is er onder meer</w:t>
      </w:r>
      <w:r w:rsidRPr="00365F08">
        <w:rPr>
          <w:sz w:val="22"/>
          <w:szCs w:val="22"/>
        </w:rPr>
        <w:t xml:space="preserve"> aandacht voor verschillende typen gesloten bodemenergiesystemen</w:t>
      </w:r>
      <w:r w:rsidR="00F0211E">
        <w:rPr>
          <w:sz w:val="22"/>
          <w:szCs w:val="22"/>
        </w:rPr>
        <w:t xml:space="preserve">. Denk dan aan </w:t>
      </w:r>
      <w:r w:rsidRPr="00365F08">
        <w:rPr>
          <w:sz w:val="22"/>
          <w:szCs w:val="22"/>
        </w:rPr>
        <w:t>verticale bodemwarmtewisselaars, horizontale en ring-collector bodemwarmtewisselaars, spiraalvormige bodemwarmtewisselaars of aardwarmtekorven</w:t>
      </w:r>
      <w:r w:rsidR="00F0211E">
        <w:rPr>
          <w:sz w:val="22"/>
          <w:szCs w:val="22"/>
        </w:rPr>
        <w:t>. Verder komen</w:t>
      </w:r>
      <w:r w:rsidRPr="00365F08">
        <w:rPr>
          <w:sz w:val="22"/>
          <w:szCs w:val="22"/>
        </w:rPr>
        <w:t xml:space="preserve"> aandachtspunten </w:t>
      </w:r>
      <w:r w:rsidR="00F0211E">
        <w:rPr>
          <w:sz w:val="22"/>
          <w:szCs w:val="22"/>
        </w:rPr>
        <w:t xml:space="preserve">aan de orde </w:t>
      </w:r>
      <w:r w:rsidRPr="00365F08">
        <w:rPr>
          <w:sz w:val="22"/>
          <w:szCs w:val="22"/>
        </w:rPr>
        <w:t>bij</w:t>
      </w:r>
      <w:r w:rsidR="00F0211E">
        <w:rPr>
          <w:sz w:val="22"/>
          <w:szCs w:val="22"/>
        </w:rPr>
        <w:t xml:space="preserve"> het </w:t>
      </w:r>
      <w:r w:rsidRPr="00365F08">
        <w:rPr>
          <w:sz w:val="22"/>
          <w:szCs w:val="22"/>
        </w:rPr>
        <w:t>bepalen</w:t>
      </w:r>
      <w:r w:rsidR="00F0211E">
        <w:rPr>
          <w:sz w:val="22"/>
          <w:szCs w:val="22"/>
        </w:rPr>
        <w:t xml:space="preserve"> van de</w:t>
      </w:r>
      <w:r w:rsidRPr="00365F08">
        <w:rPr>
          <w:sz w:val="22"/>
          <w:szCs w:val="22"/>
        </w:rPr>
        <w:t xml:space="preserve"> energievraag en</w:t>
      </w:r>
      <w:r w:rsidR="00F0211E">
        <w:rPr>
          <w:sz w:val="22"/>
          <w:szCs w:val="22"/>
        </w:rPr>
        <w:t xml:space="preserve"> het</w:t>
      </w:r>
      <w:r w:rsidRPr="00365F08">
        <w:rPr>
          <w:sz w:val="22"/>
          <w:szCs w:val="22"/>
        </w:rPr>
        <w:t xml:space="preserve"> vermogen</w:t>
      </w:r>
      <w:r w:rsidR="00F0211E">
        <w:rPr>
          <w:sz w:val="22"/>
          <w:szCs w:val="22"/>
        </w:rPr>
        <w:t>, of het documenteren van</w:t>
      </w:r>
      <w:r w:rsidRPr="00365F08">
        <w:rPr>
          <w:sz w:val="22"/>
          <w:szCs w:val="22"/>
        </w:rPr>
        <w:t xml:space="preserve"> het ontwerp</w:t>
      </w:r>
      <w:r w:rsidR="00F0211E">
        <w:rPr>
          <w:sz w:val="22"/>
          <w:szCs w:val="22"/>
        </w:rPr>
        <w:t>.</w:t>
      </w:r>
    </w:p>
    <w:p w14:paraId="6326F002" w14:textId="77777777" w:rsidR="00F0211E" w:rsidRDefault="00F0211E" w:rsidP="00F0211E">
      <w:pPr>
        <w:tabs>
          <w:tab w:val="num" w:pos="720"/>
        </w:tabs>
        <w:rPr>
          <w:sz w:val="22"/>
          <w:szCs w:val="22"/>
        </w:rPr>
      </w:pPr>
    </w:p>
    <w:p w14:paraId="2D473AE0" w14:textId="65819720" w:rsidR="00E3346C" w:rsidRPr="00E3346C" w:rsidRDefault="00E3346C" w:rsidP="00F0211E">
      <w:pPr>
        <w:tabs>
          <w:tab w:val="num" w:pos="720"/>
        </w:tabs>
        <w:rPr>
          <w:b/>
          <w:bCs/>
          <w:sz w:val="22"/>
          <w:szCs w:val="22"/>
        </w:rPr>
      </w:pPr>
      <w:r w:rsidRPr="00E3346C">
        <w:rPr>
          <w:b/>
          <w:bCs/>
          <w:sz w:val="22"/>
          <w:szCs w:val="22"/>
        </w:rPr>
        <w:t>Ingaan op de details</w:t>
      </w:r>
    </w:p>
    <w:p w14:paraId="4C514CC1" w14:textId="09742500" w:rsidR="00365F08" w:rsidRDefault="00F0211E" w:rsidP="00F0211E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In het deel van de publicatie dat de d</w:t>
      </w:r>
      <w:r w:rsidR="00365F08" w:rsidRPr="00365F08">
        <w:rPr>
          <w:sz w:val="22"/>
          <w:szCs w:val="22"/>
        </w:rPr>
        <w:t>etailengineering</w:t>
      </w:r>
      <w:r>
        <w:rPr>
          <w:sz w:val="22"/>
          <w:szCs w:val="22"/>
        </w:rPr>
        <w:t xml:space="preserve"> beschrijft</w:t>
      </w:r>
      <w:r w:rsidR="00C248E4">
        <w:rPr>
          <w:sz w:val="22"/>
          <w:szCs w:val="22"/>
        </w:rPr>
        <w:t>,</w:t>
      </w:r>
      <w:r>
        <w:rPr>
          <w:sz w:val="22"/>
          <w:szCs w:val="22"/>
        </w:rPr>
        <w:t xml:space="preserve"> gaat het bijvoorbeeld over</w:t>
      </w:r>
      <w:r w:rsidR="00365F08" w:rsidRPr="00365F08">
        <w:rPr>
          <w:sz w:val="22"/>
          <w:szCs w:val="22"/>
        </w:rPr>
        <w:t xml:space="preserve"> de diverse onderdelen van het hydraulische circuit en</w:t>
      </w:r>
      <w:r>
        <w:rPr>
          <w:sz w:val="22"/>
          <w:szCs w:val="22"/>
        </w:rPr>
        <w:t xml:space="preserve"> de</w:t>
      </w:r>
      <w:r w:rsidR="00365F08" w:rsidRPr="00365F08">
        <w:rPr>
          <w:sz w:val="22"/>
          <w:szCs w:val="22"/>
        </w:rPr>
        <w:t xml:space="preserve"> drukverliesberekeningen</w:t>
      </w:r>
      <w:r>
        <w:rPr>
          <w:sz w:val="22"/>
          <w:szCs w:val="22"/>
        </w:rPr>
        <w:t xml:space="preserve">. </w:t>
      </w:r>
      <w:r w:rsidR="00C248E4">
        <w:rPr>
          <w:sz w:val="22"/>
          <w:szCs w:val="22"/>
        </w:rPr>
        <w:t>B</w:t>
      </w:r>
      <w:r>
        <w:rPr>
          <w:sz w:val="22"/>
          <w:szCs w:val="22"/>
        </w:rPr>
        <w:t>ij de kennis over r</w:t>
      </w:r>
      <w:r w:rsidR="00365F08" w:rsidRPr="00365F08">
        <w:rPr>
          <w:sz w:val="22"/>
          <w:szCs w:val="22"/>
        </w:rPr>
        <w:t xml:space="preserve">ealisatie en beheerfase </w:t>
      </w:r>
      <w:r>
        <w:rPr>
          <w:sz w:val="22"/>
          <w:szCs w:val="22"/>
        </w:rPr>
        <w:t>is er</w:t>
      </w:r>
      <w:r w:rsidR="00365F08" w:rsidRPr="00365F08">
        <w:rPr>
          <w:sz w:val="22"/>
          <w:szCs w:val="22"/>
        </w:rPr>
        <w:t xml:space="preserve"> aandacht voor </w:t>
      </w:r>
      <w:r w:rsidR="00C248E4">
        <w:rPr>
          <w:sz w:val="22"/>
          <w:szCs w:val="22"/>
        </w:rPr>
        <w:t xml:space="preserve">onder meer </w:t>
      </w:r>
      <w:r w:rsidR="00365F08" w:rsidRPr="00365F08">
        <w:rPr>
          <w:sz w:val="22"/>
          <w:szCs w:val="22"/>
        </w:rPr>
        <w:t>horizontale leidingen, sparingen voor muurdoorvoer, afdichten boorgaten en testen en opleveren.</w:t>
      </w:r>
    </w:p>
    <w:p w14:paraId="65FA70DC" w14:textId="724FDA40" w:rsidR="00365F08" w:rsidRDefault="00F0211E" w:rsidP="00F0211E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De publicatie werkt h</w:t>
      </w:r>
      <w:r w:rsidR="00365F08" w:rsidRPr="00365F08">
        <w:rPr>
          <w:sz w:val="22"/>
          <w:szCs w:val="22"/>
        </w:rPr>
        <w:t xml:space="preserve">et thermische ontwerp van een gesloten bodemenergiesysteem </w:t>
      </w:r>
      <w:r>
        <w:rPr>
          <w:sz w:val="22"/>
          <w:szCs w:val="22"/>
        </w:rPr>
        <w:t xml:space="preserve">uit </w:t>
      </w:r>
      <w:r w:rsidR="00365F08" w:rsidRPr="00365F08">
        <w:rPr>
          <w:sz w:val="22"/>
          <w:szCs w:val="22"/>
        </w:rPr>
        <w:t xml:space="preserve">aan de hand van een drietal voorbeelden. Een belangrijk onderdeel </w:t>
      </w:r>
      <w:r w:rsidR="00C248E4">
        <w:rPr>
          <w:sz w:val="22"/>
          <w:szCs w:val="22"/>
        </w:rPr>
        <w:t>in</w:t>
      </w:r>
      <w:r w:rsidR="00365F08" w:rsidRPr="00365F08">
        <w:rPr>
          <w:sz w:val="22"/>
          <w:szCs w:val="22"/>
        </w:rPr>
        <w:t xml:space="preserve"> een melding- of vergunningaanvraag van een gesloten bodemenergiesysteem is de </w:t>
      </w:r>
      <w:r w:rsidR="00C248E4">
        <w:rPr>
          <w:sz w:val="22"/>
          <w:szCs w:val="22"/>
        </w:rPr>
        <w:t xml:space="preserve">zogeheten </w:t>
      </w:r>
      <w:r w:rsidR="00365F08" w:rsidRPr="00365F08">
        <w:rPr>
          <w:sz w:val="22"/>
          <w:szCs w:val="22"/>
        </w:rPr>
        <w:t xml:space="preserve">effectenstudie negatieve interferentie. Op basis van de gratis tool ITGBES </w:t>
      </w:r>
      <w:r>
        <w:rPr>
          <w:sz w:val="22"/>
          <w:szCs w:val="22"/>
        </w:rPr>
        <w:t>toont de publicatie ook</w:t>
      </w:r>
      <w:r w:rsidR="00365F08" w:rsidRPr="00365F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uitwerking van </w:t>
      </w:r>
      <w:r w:rsidR="00365F08" w:rsidRPr="00365F08">
        <w:rPr>
          <w:sz w:val="22"/>
          <w:szCs w:val="22"/>
        </w:rPr>
        <w:t>enkele voorbeelden van interferentie.</w:t>
      </w:r>
    </w:p>
    <w:p w14:paraId="6E938374" w14:textId="77777777" w:rsidR="00F0211E" w:rsidRDefault="00F0211E" w:rsidP="00F0211E">
      <w:pPr>
        <w:tabs>
          <w:tab w:val="num" w:pos="720"/>
        </w:tabs>
        <w:rPr>
          <w:sz w:val="22"/>
          <w:szCs w:val="22"/>
        </w:rPr>
      </w:pPr>
    </w:p>
    <w:p w14:paraId="19DB08E7" w14:textId="41F17546" w:rsidR="00E3346C" w:rsidRPr="00E3346C" w:rsidRDefault="00E3346C" w:rsidP="00F0211E">
      <w:pPr>
        <w:tabs>
          <w:tab w:val="num" w:pos="720"/>
        </w:tabs>
        <w:rPr>
          <w:b/>
          <w:bCs/>
          <w:sz w:val="22"/>
          <w:szCs w:val="22"/>
        </w:rPr>
      </w:pPr>
      <w:r w:rsidRPr="00E3346C">
        <w:rPr>
          <w:b/>
          <w:bCs/>
          <w:sz w:val="22"/>
          <w:szCs w:val="22"/>
        </w:rPr>
        <w:t>Handvat voor gehele proces</w:t>
      </w:r>
    </w:p>
    <w:p w14:paraId="6D964149" w14:textId="0A7B63DC" w:rsidR="00365F08" w:rsidRDefault="00F0211E" w:rsidP="00F0211E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Dit alles maakt dat </w:t>
      </w:r>
      <w:r w:rsidR="00365F08" w:rsidRPr="00365F08">
        <w:rPr>
          <w:i/>
          <w:iCs/>
          <w:sz w:val="22"/>
          <w:szCs w:val="22"/>
        </w:rPr>
        <w:t>ISSO-publicatie</w:t>
      </w:r>
      <w:r w:rsidRPr="00C248E4">
        <w:rPr>
          <w:i/>
          <w:iCs/>
          <w:sz w:val="22"/>
          <w:szCs w:val="22"/>
        </w:rPr>
        <w:t xml:space="preserve"> 73</w:t>
      </w:r>
      <w:r>
        <w:rPr>
          <w:sz w:val="22"/>
          <w:szCs w:val="22"/>
        </w:rPr>
        <w:t xml:space="preserve"> </w:t>
      </w:r>
      <w:r w:rsidRPr="00C248E4">
        <w:rPr>
          <w:i/>
          <w:iCs/>
          <w:sz w:val="22"/>
          <w:szCs w:val="22"/>
        </w:rPr>
        <w:t>‘Ontwerp en realisatie van gesloten bodemenergiesystemen’</w:t>
      </w:r>
      <w:r>
        <w:rPr>
          <w:sz w:val="22"/>
          <w:szCs w:val="22"/>
        </w:rPr>
        <w:t xml:space="preserve"> e</w:t>
      </w:r>
      <w:r w:rsidR="00365F08" w:rsidRPr="00365F08">
        <w:rPr>
          <w:sz w:val="22"/>
          <w:szCs w:val="22"/>
        </w:rPr>
        <w:t>en handvat</w:t>
      </w:r>
      <w:r>
        <w:rPr>
          <w:sz w:val="22"/>
          <w:szCs w:val="22"/>
        </w:rPr>
        <w:t xml:space="preserve"> biedt</w:t>
      </w:r>
      <w:r w:rsidR="00365F08" w:rsidRPr="00365F08">
        <w:rPr>
          <w:sz w:val="22"/>
          <w:szCs w:val="22"/>
        </w:rPr>
        <w:t xml:space="preserve"> voor het gehele proces</w:t>
      </w:r>
      <w:r>
        <w:rPr>
          <w:sz w:val="22"/>
          <w:szCs w:val="22"/>
        </w:rPr>
        <w:t xml:space="preserve">. </w:t>
      </w:r>
      <w:r w:rsidR="00365F08" w:rsidRPr="00365F08">
        <w:rPr>
          <w:sz w:val="22"/>
          <w:szCs w:val="22"/>
        </w:rPr>
        <w:t xml:space="preserve">Deze ISSO-publicatie sluit aan bij ISSO-publicatie 72, die ingaat op het ontwerp en de uitvoering van </w:t>
      </w:r>
      <w:r w:rsidR="00392F49">
        <w:rPr>
          <w:sz w:val="22"/>
          <w:szCs w:val="22"/>
        </w:rPr>
        <w:t xml:space="preserve">het bovengrondse deel van </w:t>
      </w:r>
      <w:r w:rsidR="00365F08" w:rsidRPr="00365F08">
        <w:rPr>
          <w:sz w:val="22"/>
          <w:szCs w:val="22"/>
        </w:rPr>
        <w:t>individuele warmtepompsystemen voor woningen.</w:t>
      </w:r>
      <w:r>
        <w:rPr>
          <w:sz w:val="22"/>
          <w:szCs w:val="22"/>
        </w:rPr>
        <w:t xml:space="preserve"> Ook deze publicatie is recent in een volledig herziene versie gepubliceerd.</w:t>
      </w:r>
    </w:p>
    <w:p w14:paraId="3B414578" w14:textId="77777777" w:rsidR="00E3346C" w:rsidRDefault="00E3346C" w:rsidP="00F0211E">
      <w:pPr>
        <w:tabs>
          <w:tab w:val="num" w:pos="720"/>
        </w:tabs>
        <w:rPr>
          <w:sz w:val="22"/>
          <w:szCs w:val="22"/>
        </w:rPr>
      </w:pPr>
    </w:p>
    <w:p w14:paraId="3739635D" w14:textId="734D0831" w:rsidR="00E3346C" w:rsidRDefault="00E3346C" w:rsidP="00F0211E">
      <w:p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De nieuwe publicatie is beschikbaar via ISSO Open</w:t>
      </w:r>
      <w:r w:rsidR="00B949FF">
        <w:rPr>
          <w:sz w:val="22"/>
          <w:szCs w:val="22"/>
        </w:rPr>
        <w:t xml:space="preserve"> op </w:t>
      </w:r>
      <w:hyperlink r:id="rId5" w:history="1">
        <w:r w:rsidR="00B949FF" w:rsidRPr="00831E11">
          <w:rPr>
            <w:rStyle w:val="Hyperlink"/>
            <w:sz w:val="22"/>
            <w:szCs w:val="22"/>
          </w:rPr>
          <w:t>www.isso.nl</w:t>
        </w:r>
      </w:hyperlink>
    </w:p>
    <w:p w14:paraId="580AE82A" w14:textId="77777777" w:rsidR="00B949FF" w:rsidRPr="007D1E2A" w:rsidRDefault="00B949FF" w:rsidP="00B949FF">
      <w:pPr>
        <w:rPr>
          <w:sz w:val="22"/>
          <w:szCs w:val="22"/>
        </w:rPr>
      </w:pPr>
    </w:p>
    <w:p w14:paraId="3579727E" w14:textId="77777777" w:rsidR="00B949FF" w:rsidRPr="007D1E2A" w:rsidRDefault="00B949FF" w:rsidP="00B949FF">
      <w:pPr>
        <w:pStyle w:val="Geenafstand"/>
        <w:pBdr>
          <w:bottom w:val="single" w:sz="6" w:space="1" w:color="auto"/>
        </w:pBdr>
        <w:rPr>
          <w:rFonts w:eastAsia="Times New Roman" w:cstheme="minorHAnsi"/>
          <w:i/>
          <w:sz w:val="22"/>
          <w:szCs w:val="22"/>
          <w:lang w:eastAsia="nl-NL"/>
        </w:rPr>
      </w:pPr>
      <w:r w:rsidRPr="007D1E2A">
        <w:rPr>
          <w:rFonts w:eastAsia="Times New Roman" w:cstheme="minorHAnsi"/>
          <w:i/>
          <w:sz w:val="22"/>
          <w:szCs w:val="22"/>
          <w:lang w:eastAsia="nl-NL"/>
        </w:rPr>
        <w:t xml:space="preserve">- einde bericht – </w:t>
      </w:r>
    </w:p>
    <w:p w14:paraId="0F2A2072" w14:textId="77777777" w:rsidR="00B949FF" w:rsidRPr="007D1E2A" w:rsidRDefault="00B949FF" w:rsidP="00B949FF">
      <w:pPr>
        <w:pStyle w:val="Geenafstand"/>
        <w:rPr>
          <w:rFonts w:cstheme="minorHAnsi"/>
          <w:iCs/>
          <w:sz w:val="22"/>
          <w:szCs w:val="22"/>
        </w:rPr>
      </w:pPr>
      <w:r w:rsidRPr="007D1E2A">
        <w:rPr>
          <w:rFonts w:cstheme="minorHAnsi"/>
          <w:i/>
          <w:sz w:val="22"/>
          <w:szCs w:val="22"/>
        </w:rPr>
        <w:t>Noot voor de redactie, niet voor publicatie:</w:t>
      </w:r>
      <w:r w:rsidRPr="007D1E2A">
        <w:rPr>
          <w:rFonts w:cstheme="minorHAnsi"/>
          <w:i/>
          <w:sz w:val="22"/>
          <w:szCs w:val="22"/>
        </w:rPr>
        <w:br/>
      </w:r>
    </w:p>
    <w:p w14:paraId="5E2B72A1" w14:textId="77777777" w:rsidR="00B949FF" w:rsidRPr="007D1E2A" w:rsidRDefault="00B949FF" w:rsidP="00B949FF">
      <w:pPr>
        <w:pStyle w:val="Geenafstand"/>
        <w:rPr>
          <w:sz w:val="22"/>
          <w:szCs w:val="22"/>
        </w:rPr>
      </w:pPr>
      <w:r w:rsidRPr="007D1E2A">
        <w:rPr>
          <w:rFonts w:cstheme="minorHAnsi"/>
          <w:iCs/>
          <w:sz w:val="22"/>
          <w:szCs w:val="22"/>
        </w:rPr>
        <w:lastRenderedPageBreak/>
        <w:t>Voor meer informatie of aanvullend beeldmateriaal kunt u contact opnemen met:</w:t>
      </w:r>
      <w:r w:rsidRPr="007D1E2A">
        <w:rPr>
          <w:rFonts w:cstheme="minorHAnsi"/>
          <w:iCs/>
          <w:sz w:val="22"/>
          <w:szCs w:val="22"/>
        </w:rPr>
        <w:br/>
      </w:r>
      <w:proofErr w:type="spellStart"/>
      <w:r w:rsidRPr="007D1E2A">
        <w:rPr>
          <w:rFonts w:cstheme="minorHAnsi"/>
          <w:iCs/>
          <w:sz w:val="22"/>
          <w:szCs w:val="22"/>
        </w:rPr>
        <w:t>Reshm</w:t>
      </w:r>
      <w:proofErr w:type="spellEnd"/>
      <w:r w:rsidRPr="007D1E2A">
        <w:rPr>
          <w:rFonts w:cstheme="minorHAnsi"/>
          <w:iCs/>
          <w:sz w:val="22"/>
          <w:szCs w:val="22"/>
        </w:rPr>
        <w:t xml:space="preserve"> </w:t>
      </w:r>
      <w:proofErr w:type="spellStart"/>
      <w:r w:rsidRPr="007D1E2A">
        <w:rPr>
          <w:rFonts w:cstheme="minorHAnsi"/>
          <w:iCs/>
          <w:sz w:val="22"/>
          <w:szCs w:val="22"/>
        </w:rPr>
        <w:t>Murli</w:t>
      </w:r>
      <w:proofErr w:type="spellEnd"/>
      <w:r w:rsidRPr="007D1E2A">
        <w:rPr>
          <w:rFonts w:cstheme="minorHAnsi"/>
          <w:iCs/>
          <w:sz w:val="22"/>
          <w:szCs w:val="22"/>
        </w:rPr>
        <w:t xml:space="preserve">, marketingspecialist bij ISSO </w:t>
      </w:r>
      <w:r w:rsidRPr="007D1E2A">
        <w:rPr>
          <w:rFonts w:cstheme="minorHAnsi"/>
          <w:iCs/>
          <w:sz w:val="22"/>
          <w:szCs w:val="22"/>
        </w:rPr>
        <w:br/>
        <w:t xml:space="preserve">T. 010-206 59 69 E. </w:t>
      </w:r>
      <w:hyperlink r:id="rId6" w:history="1">
        <w:r w:rsidRPr="007D1E2A">
          <w:rPr>
            <w:rStyle w:val="Hyperlink"/>
            <w:rFonts w:cstheme="minorHAnsi"/>
            <w:iCs/>
            <w:sz w:val="22"/>
            <w:szCs w:val="22"/>
          </w:rPr>
          <w:t>r.murli@isso.nl</w:t>
        </w:r>
      </w:hyperlink>
      <w:r w:rsidRPr="007D1E2A">
        <w:rPr>
          <w:rFonts w:cstheme="minorHAnsi"/>
          <w:iCs/>
          <w:sz w:val="22"/>
          <w:szCs w:val="22"/>
        </w:rPr>
        <w:t xml:space="preserve"> </w:t>
      </w:r>
    </w:p>
    <w:p w14:paraId="43D973B0" w14:textId="77777777" w:rsidR="00B949FF" w:rsidRPr="007D1E2A" w:rsidRDefault="00B949FF" w:rsidP="00B949FF">
      <w:pPr>
        <w:rPr>
          <w:sz w:val="22"/>
          <w:szCs w:val="22"/>
        </w:rPr>
      </w:pPr>
    </w:p>
    <w:p w14:paraId="083801AE" w14:textId="77777777" w:rsidR="00B949FF" w:rsidRPr="007D1E2A" w:rsidRDefault="00B949FF" w:rsidP="00B949FF">
      <w:pPr>
        <w:rPr>
          <w:sz w:val="22"/>
          <w:szCs w:val="22"/>
        </w:rPr>
      </w:pPr>
    </w:p>
    <w:p w14:paraId="67A52269" w14:textId="77777777" w:rsidR="00B949FF" w:rsidRPr="007D1E2A" w:rsidRDefault="00B949FF" w:rsidP="00B949FF">
      <w:pPr>
        <w:rPr>
          <w:sz w:val="22"/>
          <w:szCs w:val="22"/>
        </w:rPr>
      </w:pPr>
    </w:p>
    <w:p w14:paraId="0E1BB567" w14:textId="77777777" w:rsidR="00B949FF" w:rsidRDefault="00B949FF" w:rsidP="00F0211E">
      <w:pPr>
        <w:tabs>
          <w:tab w:val="num" w:pos="720"/>
        </w:tabs>
        <w:rPr>
          <w:sz w:val="22"/>
          <w:szCs w:val="22"/>
        </w:rPr>
      </w:pPr>
    </w:p>
    <w:p w14:paraId="72858865" w14:textId="77777777" w:rsidR="008D0FAF" w:rsidRDefault="008D0FAF" w:rsidP="00F0211E">
      <w:pPr>
        <w:tabs>
          <w:tab w:val="num" w:pos="720"/>
        </w:tabs>
        <w:rPr>
          <w:sz w:val="22"/>
          <w:szCs w:val="22"/>
        </w:rPr>
      </w:pPr>
    </w:p>
    <w:p w14:paraId="19546949" w14:textId="77777777" w:rsidR="008D0FAF" w:rsidRPr="00365F08" w:rsidRDefault="008D0FAF" w:rsidP="00F0211E">
      <w:pPr>
        <w:tabs>
          <w:tab w:val="num" w:pos="720"/>
        </w:tabs>
        <w:rPr>
          <w:sz w:val="22"/>
          <w:szCs w:val="22"/>
        </w:rPr>
      </w:pPr>
    </w:p>
    <w:sectPr w:rsidR="008D0FAF" w:rsidRPr="00365F08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E43EB"/>
    <w:multiLevelType w:val="multilevel"/>
    <w:tmpl w:val="8CF0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421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08"/>
    <w:rsid w:val="00193B8D"/>
    <w:rsid w:val="001C0E50"/>
    <w:rsid w:val="002A79E8"/>
    <w:rsid w:val="00331F43"/>
    <w:rsid w:val="00365F08"/>
    <w:rsid w:val="00392F49"/>
    <w:rsid w:val="00396D7E"/>
    <w:rsid w:val="00497E6E"/>
    <w:rsid w:val="00547A15"/>
    <w:rsid w:val="005B09C6"/>
    <w:rsid w:val="00601B31"/>
    <w:rsid w:val="007518C0"/>
    <w:rsid w:val="00781267"/>
    <w:rsid w:val="008D0FAF"/>
    <w:rsid w:val="00A359E2"/>
    <w:rsid w:val="00B949FF"/>
    <w:rsid w:val="00C15496"/>
    <w:rsid w:val="00C248E4"/>
    <w:rsid w:val="00E3346C"/>
    <w:rsid w:val="00F00AF8"/>
    <w:rsid w:val="00F0211E"/>
    <w:rsid w:val="00F75426"/>
    <w:rsid w:val="00F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D130"/>
  <w14:defaultImageDpi w14:val="32767"/>
  <w15:chartTrackingRefBased/>
  <w15:docId w15:val="{2A81027C-932D-F044-9E5E-C0FBB032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F00AF8"/>
  </w:style>
  <w:style w:type="character" w:styleId="Hyperlink">
    <w:name w:val="Hyperlink"/>
    <w:basedOn w:val="Standaardalinea-lettertype"/>
    <w:uiPriority w:val="99"/>
    <w:unhideWhenUsed/>
    <w:rsid w:val="00B949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B949F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B949F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murli@isso.nl" TargetMode="External"/><Relationship Id="rId5" Type="http://schemas.openxmlformats.org/officeDocument/2006/relationships/hyperlink" Target="http://www.iss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 Murli | ISSO</dc:creator>
  <cp:keywords/>
  <dc:description/>
  <cp:lastModifiedBy> </cp:lastModifiedBy>
  <cp:revision>3</cp:revision>
  <dcterms:created xsi:type="dcterms:W3CDTF">2023-06-27T13:53:00Z</dcterms:created>
  <dcterms:modified xsi:type="dcterms:W3CDTF">2023-06-27T13:54:00Z</dcterms:modified>
</cp:coreProperties>
</file>