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EB70" w14:textId="77777777" w:rsidR="008D71B6" w:rsidRPr="0057380C" w:rsidRDefault="008D71B6" w:rsidP="008D71B6">
      <w:pPr>
        <w:rPr>
          <w:rFonts w:asciiTheme="majorHAnsi" w:hAnsiTheme="majorHAnsi"/>
          <w:b/>
          <w:sz w:val="26"/>
          <w:szCs w:val="26"/>
          <w:lang w:val="nl-NL"/>
        </w:rPr>
      </w:pPr>
      <w:r>
        <w:rPr>
          <w:rFonts w:asciiTheme="majorHAnsi" w:hAnsiTheme="majorHAnsi"/>
          <w:b/>
          <w:sz w:val="26"/>
          <w:szCs w:val="26"/>
          <w:lang w:val="nl-NL"/>
        </w:rPr>
        <w:t xml:space="preserve">ISSO voegt kennis toe over ontwerpen en realiseren van legionellaveilige gebouwen </w:t>
      </w:r>
    </w:p>
    <w:p w14:paraId="0CD498A5" w14:textId="77777777" w:rsidR="006F2A45" w:rsidRPr="0057380C" w:rsidRDefault="006F2A45" w:rsidP="008E5C38">
      <w:pPr>
        <w:rPr>
          <w:rFonts w:asciiTheme="majorHAnsi" w:hAnsiTheme="majorHAnsi"/>
          <w:lang w:val="nl-NL"/>
        </w:rPr>
      </w:pPr>
    </w:p>
    <w:p w14:paraId="622D2322" w14:textId="790342F8" w:rsidR="00F43787" w:rsidRPr="00142DE5" w:rsidRDefault="00F8156A" w:rsidP="008E5C38">
      <w:pPr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lang w:val="nl-NL"/>
        </w:rPr>
        <w:t xml:space="preserve">ISSO heeft nieuwe </w:t>
      </w:r>
      <w:r w:rsidR="008D71B6">
        <w:rPr>
          <w:rFonts w:asciiTheme="majorHAnsi" w:hAnsiTheme="majorHAnsi"/>
          <w:b/>
          <w:lang w:val="nl-NL"/>
        </w:rPr>
        <w:t xml:space="preserve">kennis toegevoegd aan de productenreeks Legionellapreventie. </w:t>
      </w:r>
      <w:r w:rsidR="001C5180">
        <w:rPr>
          <w:rFonts w:asciiTheme="majorHAnsi" w:hAnsiTheme="majorHAnsi"/>
          <w:b/>
          <w:lang w:val="nl-NL"/>
        </w:rPr>
        <w:t>Het gaat om d</w:t>
      </w:r>
      <w:r w:rsidR="00FA3ED4" w:rsidRPr="0082454F">
        <w:rPr>
          <w:rFonts w:asciiTheme="majorHAnsi" w:hAnsiTheme="majorHAnsi"/>
          <w:b/>
          <w:lang w:val="nl-NL"/>
        </w:rPr>
        <w:t>e CUR-aanbeveling 120 ‘</w:t>
      </w:r>
      <w:r w:rsidR="00FD2F03">
        <w:rPr>
          <w:rFonts w:asciiTheme="majorHAnsi" w:hAnsiTheme="majorHAnsi"/>
          <w:b/>
          <w:lang w:val="nl-NL"/>
        </w:rPr>
        <w:t>L</w:t>
      </w:r>
      <w:r w:rsidR="00FD2F03" w:rsidRPr="0082454F">
        <w:rPr>
          <w:rFonts w:asciiTheme="majorHAnsi" w:hAnsiTheme="majorHAnsi"/>
          <w:b/>
          <w:lang w:val="nl-NL"/>
        </w:rPr>
        <w:t xml:space="preserve">egionellaveilige gebouwen: Bouwkundig ontwerp en realisatie’ </w:t>
      </w:r>
      <w:r w:rsidR="00CD5D26" w:rsidRPr="0082454F">
        <w:rPr>
          <w:rFonts w:asciiTheme="majorHAnsi" w:hAnsiTheme="majorHAnsi"/>
          <w:b/>
          <w:lang w:val="nl-NL"/>
        </w:rPr>
        <w:t>(</w:t>
      </w:r>
      <w:r w:rsidR="00FA3ED4" w:rsidRPr="0082454F">
        <w:rPr>
          <w:rFonts w:asciiTheme="majorHAnsi" w:hAnsiTheme="majorHAnsi"/>
          <w:b/>
          <w:lang w:val="nl-NL"/>
        </w:rPr>
        <w:t>2017</w:t>
      </w:r>
      <w:r w:rsidR="00CD5D26" w:rsidRPr="0082454F">
        <w:rPr>
          <w:rFonts w:asciiTheme="majorHAnsi" w:hAnsiTheme="majorHAnsi"/>
          <w:b/>
          <w:lang w:val="nl-NL"/>
        </w:rPr>
        <w:t>)</w:t>
      </w:r>
      <w:r w:rsidR="006E30DA">
        <w:rPr>
          <w:rFonts w:asciiTheme="majorHAnsi" w:hAnsiTheme="majorHAnsi"/>
          <w:b/>
          <w:lang w:val="nl-NL"/>
        </w:rPr>
        <w:t xml:space="preserve">, die </w:t>
      </w:r>
      <w:r w:rsidR="00F167DA" w:rsidRPr="0082454F">
        <w:rPr>
          <w:rFonts w:asciiTheme="majorHAnsi" w:hAnsiTheme="majorHAnsi"/>
          <w:b/>
          <w:lang w:val="nl-NL"/>
        </w:rPr>
        <w:t xml:space="preserve">is </w:t>
      </w:r>
      <w:r w:rsidR="00FA3ED4" w:rsidRPr="0082454F">
        <w:rPr>
          <w:rFonts w:asciiTheme="majorHAnsi" w:hAnsiTheme="majorHAnsi"/>
          <w:b/>
          <w:lang w:val="nl-NL"/>
        </w:rPr>
        <w:t>omge</w:t>
      </w:r>
      <w:r w:rsidR="00E127DA">
        <w:rPr>
          <w:rFonts w:asciiTheme="majorHAnsi" w:hAnsiTheme="majorHAnsi"/>
          <w:b/>
          <w:lang w:val="nl-NL"/>
        </w:rPr>
        <w:t>doopt naar I</w:t>
      </w:r>
      <w:r w:rsidR="00FA3ED4" w:rsidRPr="0082454F">
        <w:rPr>
          <w:rFonts w:asciiTheme="majorHAnsi" w:hAnsiTheme="majorHAnsi"/>
          <w:b/>
          <w:lang w:val="nl-NL"/>
        </w:rPr>
        <w:t>SSO-publicatie 116 ‘Legionellaveilige gebouwen: Bouwkundig ontwerp en realisatie’.</w:t>
      </w:r>
      <w:r w:rsidR="003C73D4" w:rsidRPr="0082454F">
        <w:rPr>
          <w:rFonts w:asciiTheme="majorHAnsi" w:hAnsiTheme="majorHAnsi"/>
          <w:b/>
          <w:lang w:val="nl-NL"/>
        </w:rPr>
        <w:t xml:space="preserve"> </w:t>
      </w:r>
      <w:r w:rsidR="00FD2F03">
        <w:rPr>
          <w:rFonts w:asciiTheme="majorHAnsi" w:hAnsiTheme="majorHAnsi"/>
          <w:b/>
          <w:lang w:val="nl-NL"/>
        </w:rPr>
        <w:t xml:space="preserve">De publicatie is </w:t>
      </w:r>
      <w:r w:rsidR="008126FD">
        <w:rPr>
          <w:rFonts w:asciiTheme="majorHAnsi" w:hAnsiTheme="majorHAnsi"/>
          <w:b/>
          <w:lang w:val="nl-NL"/>
        </w:rPr>
        <w:t xml:space="preserve">specifiek </w:t>
      </w:r>
      <w:r w:rsidR="006133F4" w:rsidRPr="0082454F">
        <w:rPr>
          <w:rFonts w:asciiTheme="majorHAnsi" w:hAnsiTheme="majorHAnsi"/>
          <w:b/>
          <w:lang w:val="nl-NL"/>
        </w:rPr>
        <w:t>ontwikkeld voor ontw</w:t>
      </w:r>
      <w:r w:rsidR="006133F4">
        <w:rPr>
          <w:rFonts w:asciiTheme="majorHAnsi" w:hAnsiTheme="majorHAnsi"/>
          <w:b/>
          <w:lang w:val="nl-NL"/>
        </w:rPr>
        <w:t xml:space="preserve">erpers, bouwkundigen en </w:t>
      </w:r>
      <w:r w:rsidR="006133F4" w:rsidRPr="00142DE5">
        <w:rPr>
          <w:rFonts w:asciiTheme="majorHAnsi" w:hAnsiTheme="majorHAnsi"/>
          <w:b/>
          <w:lang w:val="nl-NL"/>
        </w:rPr>
        <w:t>bouwers</w:t>
      </w:r>
      <w:r w:rsidR="00F43787" w:rsidRPr="00142DE5">
        <w:rPr>
          <w:rFonts w:asciiTheme="majorHAnsi" w:hAnsiTheme="majorHAnsi"/>
          <w:b/>
          <w:lang w:val="nl-NL"/>
        </w:rPr>
        <w:t xml:space="preserve">. </w:t>
      </w:r>
      <w:r w:rsidR="00C806EE" w:rsidRPr="00142DE5">
        <w:rPr>
          <w:rFonts w:asciiTheme="majorHAnsi" w:hAnsiTheme="majorHAnsi"/>
          <w:b/>
          <w:lang w:val="nl-NL"/>
        </w:rPr>
        <w:t xml:space="preserve">Eind 2017 </w:t>
      </w:r>
      <w:r w:rsidR="00EF430A">
        <w:rPr>
          <w:rFonts w:asciiTheme="majorHAnsi" w:hAnsiTheme="majorHAnsi"/>
          <w:b/>
          <w:lang w:val="nl-NL"/>
        </w:rPr>
        <w:t xml:space="preserve">heeft ISSO de kennis overgenomen van </w:t>
      </w:r>
      <w:proofErr w:type="spellStart"/>
      <w:r w:rsidR="00C806EE" w:rsidRPr="00142DE5">
        <w:rPr>
          <w:rFonts w:asciiTheme="majorHAnsi" w:hAnsiTheme="majorHAnsi"/>
          <w:b/>
          <w:lang w:val="nl-NL"/>
        </w:rPr>
        <w:t>SBRCURnet</w:t>
      </w:r>
      <w:proofErr w:type="spellEnd"/>
      <w:r w:rsidR="00C806EE" w:rsidRPr="00142DE5">
        <w:rPr>
          <w:rFonts w:asciiTheme="majorHAnsi" w:hAnsiTheme="majorHAnsi"/>
          <w:b/>
          <w:lang w:val="nl-NL"/>
        </w:rPr>
        <w:t xml:space="preserve"> voor het vakgebied Bouw in handen, voor beheer en verdere ontwikkeling. </w:t>
      </w:r>
      <w:r w:rsidR="006F048B">
        <w:rPr>
          <w:rFonts w:asciiTheme="majorHAnsi" w:hAnsiTheme="majorHAnsi"/>
          <w:b/>
          <w:lang w:val="nl-NL"/>
        </w:rPr>
        <w:t>Onderdeel daarvan was de CUR-aanbeveling 120.</w:t>
      </w:r>
    </w:p>
    <w:p w14:paraId="22421227" w14:textId="77777777" w:rsidR="00F43787" w:rsidRDefault="00F43787" w:rsidP="008E5C38">
      <w:pPr>
        <w:rPr>
          <w:rFonts w:asciiTheme="majorHAnsi" w:hAnsiTheme="majorHAnsi"/>
          <w:b/>
          <w:lang w:val="nl-NL"/>
        </w:rPr>
      </w:pPr>
    </w:p>
    <w:p w14:paraId="0488117E" w14:textId="542396D0" w:rsidR="001737C4" w:rsidRPr="00F43787" w:rsidRDefault="001737C4" w:rsidP="008E5C38">
      <w:pPr>
        <w:rPr>
          <w:rFonts w:asciiTheme="majorHAnsi" w:hAnsiTheme="majorHAnsi"/>
          <w:b/>
          <w:lang w:val="nl-NL"/>
        </w:rPr>
      </w:pPr>
      <w:r w:rsidRPr="00F43787">
        <w:rPr>
          <w:rFonts w:asciiTheme="majorHAnsi" w:hAnsiTheme="majorHAnsi"/>
          <w:lang w:val="nl-NL"/>
        </w:rPr>
        <w:t>In</w:t>
      </w:r>
      <w:r w:rsidRPr="00613649">
        <w:rPr>
          <w:rFonts w:asciiTheme="majorHAnsi" w:hAnsiTheme="majorHAnsi"/>
          <w:lang w:val="nl-NL"/>
        </w:rPr>
        <w:t xml:space="preserve"> maart 2021 heeft </w:t>
      </w:r>
      <w:proofErr w:type="spellStart"/>
      <w:r w:rsidRPr="00613649">
        <w:rPr>
          <w:rFonts w:asciiTheme="majorHAnsi" w:hAnsiTheme="majorHAnsi"/>
          <w:lang w:val="nl-NL"/>
        </w:rPr>
        <w:t>Toshihiro</w:t>
      </w:r>
      <w:proofErr w:type="spellEnd"/>
      <w:r w:rsidRPr="00613649">
        <w:rPr>
          <w:rFonts w:asciiTheme="majorHAnsi" w:hAnsiTheme="majorHAnsi"/>
          <w:lang w:val="nl-NL"/>
        </w:rPr>
        <w:t xml:space="preserve"> </w:t>
      </w:r>
      <w:proofErr w:type="spellStart"/>
      <w:r w:rsidRPr="00613649">
        <w:rPr>
          <w:rFonts w:asciiTheme="majorHAnsi" w:hAnsiTheme="majorHAnsi"/>
          <w:lang w:val="nl-NL"/>
        </w:rPr>
        <w:t>Takada</w:t>
      </w:r>
      <w:proofErr w:type="spellEnd"/>
      <w:r w:rsidRPr="00613649">
        <w:rPr>
          <w:rFonts w:asciiTheme="majorHAnsi" w:hAnsiTheme="majorHAnsi"/>
          <w:lang w:val="nl-NL"/>
        </w:rPr>
        <w:t xml:space="preserve">, kennisontwikkelaar Sanitaire techniek bij ISSO, de kennis geactualiseerd. </w:t>
      </w:r>
      <w:r w:rsidR="00C806EE" w:rsidRPr="00142DE5">
        <w:rPr>
          <w:rFonts w:asciiTheme="majorHAnsi" w:hAnsiTheme="majorHAnsi"/>
          <w:lang w:val="nl-NL"/>
        </w:rPr>
        <w:t xml:space="preserve">Op deze kleine actualisatie na bleef de publicatie ongewijzigd. </w:t>
      </w:r>
      <w:r w:rsidRPr="00142DE5">
        <w:rPr>
          <w:rFonts w:asciiTheme="majorHAnsi" w:hAnsiTheme="majorHAnsi"/>
          <w:lang w:val="nl-NL"/>
        </w:rPr>
        <w:t>D</w:t>
      </w:r>
      <w:r w:rsidRPr="00613649">
        <w:rPr>
          <w:rFonts w:asciiTheme="majorHAnsi" w:hAnsiTheme="majorHAnsi"/>
          <w:lang w:val="nl-NL"/>
        </w:rPr>
        <w:t xml:space="preserve">e ISSO-publicatie is volledig afgestemd op ISSO-Publicatie 30 ‘Leidingwaterinstallaties in woningen’, de ISSO Checklist </w:t>
      </w:r>
      <w:r w:rsidR="00F8156A">
        <w:rPr>
          <w:rFonts w:asciiTheme="majorHAnsi" w:hAnsiTheme="majorHAnsi"/>
          <w:lang w:val="nl-NL"/>
        </w:rPr>
        <w:t>‘</w:t>
      </w:r>
      <w:r w:rsidRPr="00613649">
        <w:rPr>
          <w:rFonts w:asciiTheme="majorHAnsi" w:hAnsiTheme="majorHAnsi"/>
          <w:lang w:val="nl-NL"/>
        </w:rPr>
        <w:t>hotspots</w:t>
      </w:r>
      <w:r w:rsidR="00F8156A">
        <w:rPr>
          <w:rFonts w:asciiTheme="majorHAnsi" w:hAnsiTheme="majorHAnsi"/>
          <w:lang w:val="nl-NL"/>
        </w:rPr>
        <w:t>’</w:t>
      </w:r>
      <w:r w:rsidRPr="00613649">
        <w:rPr>
          <w:rFonts w:asciiTheme="majorHAnsi" w:hAnsiTheme="majorHAnsi"/>
          <w:lang w:val="nl-NL"/>
        </w:rPr>
        <w:t xml:space="preserve"> </w:t>
      </w:r>
      <w:r w:rsidR="00EB2ABC">
        <w:rPr>
          <w:rFonts w:asciiTheme="majorHAnsi" w:hAnsiTheme="majorHAnsi"/>
          <w:lang w:val="nl-NL"/>
        </w:rPr>
        <w:t>in waterleidingen</w:t>
      </w:r>
      <w:r w:rsidR="00EB2ABC" w:rsidRPr="00613649">
        <w:rPr>
          <w:rFonts w:asciiTheme="majorHAnsi" w:hAnsiTheme="majorHAnsi"/>
          <w:lang w:val="nl-NL"/>
        </w:rPr>
        <w:t xml:space="preserve"> </w:t>
      </w:r>
      <w:r w:rsidRPr="00613649">
        <w:rPr>
          <w:rFonts w:asciiTheme="majorHAnsi" w:hAnsiTheme="majorHAnsi"/>
          <w:lang w:val="nl-NL"/>
        </w:rPr>
        <w:t xml:space="preserve">en NEN 1006 Algemene voorschriften voor leidingwaterinstallaties. </w:t>
      </w:r>
    </w:p>
    <w:p w14:paraId="56E21080" w14:textId="77777777" w:rsidR="001737C4" w:rsidRPr="00613649" w:rsidRDefault="001737C4" w:rsidP="008E5C38">
      <w:pPr>
        <w:rPr>
          <w:rFonts w:asciiTheme="majorHAnsi" w:hAnsiTheme="majorHAnsi"/>
          <w:lang w:val="nl-NL"/>
        </w:rPr>
      </w:pPr>
    </w:p>
    <w:p w14:paraId="45C8016E" w14:textId="58775999" w:rsidR="001737C4" w:rsidRPr="00613649" w:rsidRDefault="001737C4" w:rsidP="008E5C38">
      <w:pPr>
        <w:rPr>
          <w:rFonts w:asciiTheme="majorHAnsi" w:hAnsiTheme="majorHAnsi"/>
          <w:b/>
          <w:lang w:val="nl-NL"/>
        </w:rPr>
      </w:pPr>
      <w:r w:rsidRPr="00613649">
        <w:rPr>
          <w:rFonts w:asciiTheme="majorHAnsi" w:hAnsiTheme="majorHAnsi"/>
          <w:b/>
          <w:lang w:val="nl-NL"/>
        </w:rPr>
        <w:t xml:space="preserve">Aansluiting met de bouw </w:t>
      </w:r>
    </w:p>
    <w:p w14:paraId="6864E9FD" w14:textId="399FE2AE" w:rsidR="00BC1F28" w:rsidRPr="00613649" w:rsidRDefault="00724288" w:rsidP="008E5C38">
      <w:pPr>
        <w:rPr>
          <w:rFonts w:asciiTheme="majorHAnsi" w:hAnsiTheme="majorHAnsi"/>
          <w:lang w:val="nl-NL"/>
        </w:rPr>
      </w:pPr>
      <w:r w:rsidRPr="00613649">
        <w:rPr>
          <w:rFonts w:asciiTheme="majorHAnsi" w:hAnsiTheme="majorHAnsi"/>
          <w:lang w:val="nl-NL"/>
        </w:rPr>
        <w:t xml:space="preserve">“ISSO </w:t>
      </w:r>
      <w:r w:rsidR="00E74DC0" w:rsidRPr="00613649">
        <w:rPr>
          <w:rFonts w:asciiTheme="majorHAnsi" w:hAnsiTheme="majorHAnsi"/>
          <w:lang w:val="nl-NL"/>
        </w:rPr>
        <w:t>gaf</w:t>
      </w:r>
      <w:r w:rsidR="008E5E05" w:rsidRPr="00613649">
        <w:rPr>
          <w:rFonts w:asciiTheme="majorHAnsi" w:hAnsiTheme="majorHAnsi"/>
          <w:lang w:val="nl-NL"/>
        </w:rPr>
        <w:t xml:space="preserve"> al een uitgebreide </w:t>
      </w:r>
      <w:r w:rsidRPr="00613649">
        <w:rPr>
          <w:rFonts w:asciiTheme="majorHAnsi" w:hAnsiTheme="majorHAnsi"/>
          <w:lang w:val="nl-NL"/>
        </w:rPr>
        <w:t xml:space="preserve">reeks </w:t>
      </w:r>
      <w:r w:rsidR="00AA2D8C" w:rsidRPr="00613649">
        <w:rPr>
          <w:rFonts w:asciiTheme="majorHAnsi" w:hAnsiTheme="majorHAnsi"/>
          <w:lang w:val="nl-NL"/>
        </w:rPr>
        <w:t xml:space="preserve">aan </w:t>
      </w:r>
      <w:r w:rsidRPr="00613649">
        <w:rPr>
          <w:rFonts w:asciiTheme="majorHAnsi" w:hAnsiTheme="majorHAnsi"/>
          <w:lang w:val="nl-NL"/>
        </w:rPr>
        <w:t>legionella-kennisproducten</w:t>
      </w:r>
      <w:r w:rsidR="00C0084A" w:rsidRPr="00613649">
        <w:rPr>
          <w:rFonts w:asciiTheme="majorHAnsi" w:hAnsiTheme="majorHAnsi"/>
          <w:lang w:val="nl-NL"/>
        </w:rPr>
        <w:t xml:space="preserve"> uit</w:t>
      </w:r>
      <w:r w:rsidR="00F621E8" w:rsidRPr="00613649">
        <w:rPr>
          <w:rFonts w:asciiTheme="majorHAnsi" w:hAnsiTheme="majorHAnsi"/>
          <w:lang w:val="nl-NL"/>
        </w:rPr>
        <w:t xml:space="preserve">, </w:t>
      </w:r>
      <w:r w:rsidR="00253533" w:rsidRPr="00613649">
        <w:rPr>
          <w:rFonts w:asciiTheme="majorHAnsi" w:hAnsiTheme="majorHAnsi"/>
          <w:lang w:val="nl-NL"/>
        </w:rPr>
        <w:t>maar met ISSO-publicatie 116</w:t>
      </w:r>
      <w:r w:rsidR="000971AE" w:rsidRPr="00613649">
        <w:rPr>
          <w:rFonts w:asciiTheme="majorHAnsi" w:hAnsiTheme="majorHAnsi"/>
          <w:lang w:val="nl-NL"/>
        </w:rPr>
        <w:t xml:space="preserve"> </w:t>
      </w:r>
      <w:r w:rsidR="00253533" w:rsidRPr="00613649">
        <w:rPr>
          <w:rFonts w:asciiTheme="majorHAnsi" w:hAnsiTheme="majorHAnsi"/>
          <w:lang w:val="nl-NL"/>
        </w:rPr>
        <w:t xml:space="preserve">als nieuwste </w:t>
      </w:r>
      <w:r w:rsidR="000971AE" w:rsidRPr="00613649">
        <w:rPr>
          <w:rFonts w:asciiTheme="majorHAnsi" w:hAnsiTheme="majorHAnsi"/>
          <w:lang w:val="nl-NL"/>
        </w:rPr>
        <w:t xml:space="preserve">onderdeel van het </w:t>
      </w:r>
      <w:r w:rsidR="007A4F2F" w:rsidRPr="00613649">
        <w:rPr>
          <w:rFonts w:asciiTheme="majorHAnsi" w:hAnsiTheme="majorHAnsi"/>
          <w:lang w:val="nl-NL"/>
        </w:rPr>
        <w:t>legionella</w:t>
      </w:r>
      <w:r w:rsidR="000971AE" w:rsidRPr="00613649">
        <w:rPr>
          <w:rFonts w:asciiTheme="majorHAnsi" w:hAnsiTheme="majorHAnsi"/>
          <w:lang w:val="nl-NL"/>
        </w:rPr>
        <w:t xml:space="preserve">portfolio </w:t>
      </w:r>
      <w:r w:rsidR="00253533" w:rsidRPr="00613649">
        <w:rPr>
          <w:rFonts w:asciiTheme="majorHAnsi" w:hAnsiTheme="majorHAnsi"/>
          <w:lang w:val="nl-NL"/>
        </w:rPr>
        <w:t xml:space="preserve">hebben we nu ook aansluiting </w:t>
      </w:r>
      <w:r w:rsidR="00954622" w:rsidRPr="00613649">
        <w:rPr>
          <w:rFonts w:asciiTheme="majorHAnsi" w:hAnsiTheme="majorHAnsi"/>
          <w:lang w:val="nl-NL"/>
        </w:rPr>
        <w:t>naar</w:t>
      </w:r>
      <w:r w:rsidR="00253533" w:rsidRPr="00613649">
        <w:rPr>
          <w:rFonts w:asciiTheme="majorHAnsi" w:hAnsiTheme="majorHAnsi"/>
          <w:lang w:val="nl-NL"/>
        </w:rPr>
        <w:t xml:space="preserve"> de bouwkundige kant</w:t>
      </w:r>
      <w:r w:rsidRPr="00613649">
        <w:rPr>
          <w:rFonts w:asciiTheme="majorHAnsi" w:hAnsiTheme="majorHAnsi"/>
          <w:lang w:val="nl-NL"/>
        </w:rPr>
        <w:t xml:space="preserve">”, vertelt Ingrid </w:t>
      </w:r>
      <w:r w:rsidR="00C16AC9" w:rsidRPr="00613649">
        <w:rPr>
          <w:rFonts w:asciiTheme="majorHAnsi" w:hAnsiTheme="majorHAnsi"/>
          <w:lang w:val="nl-NL"/>
        </w:rPr>
        <w:t xml:space="preserve">van Toorn, portfoliomanager bij ISSO. </w:t>
      </w:r>
      <w:r w:rsidR="00EB5689" w:rsidRPr="00613649">
        <w:rPr>
          <w:rFonts w:asciiTheme="majorHAnsi" w:hAnsiTheme="majorHAnsi"/>
          <w:lang w:val="nl-NL"/>
        </w:rPr>
        <w:t>“</w:t>
      </w:r>
      <w:r w:rsidR="00D0428A" w:rsidRPr="00613649">
        <w:rPr>
          <w:rFonts w:asciiTheme="majorHAnsi" w:hAnsiTheme="majorHAnsi"/>
          <w:lang w:val="nl-NL"/>
        </w:rPr>
        <w:t xml:space="preserve">Deze </w:t>
      </w:r>
      <w:r w:rsidR="00815176" w:rsidRPr="00613649">
        <w:rPr>
          <w:rFonts w:asciiTheme="majorHAnsi" w:hAnsiTheme="majorHAnsi"/>
          <w:lang w:val="nl-NL"/>
        </w:rPr>
        <w:t>kennis</w:t>
      </w:r>
      <w:r w:rsidR="00D0428A" w:rsidRPr="00613649">
        <w:rPr>
          <w:rFonts w:asciiTheme="majorHAnsi" w:hAnsiTheme="majorHAnsi"/>
          <w:lang w:val="nl-NL"/>
        </w:rPr>
        <w:t xml:space="preserve"> </w:t>
      </w:r>
      <w:r w:rsidR="001B6CA6" w:rsidRPr="00613649">
        <w:rPr>
          <w:rFonts w:asciiTheme="majorHAnsi" w:hAnsiTheme="majorHAnsi"/>
          <w:lang w:val="nl-NL"/>
        </w:rPr>
        <w:t>is in 2017 als CUR-aanbeveling echt</w:t>
      </w:r>
      <w:r w:rsidR="00D0428A" w:rsidRPr="00613649">
        <w:rPr>
          <w:rFonts w:asciiTheme="majorHAnsi" w:hAnsiTheme="majorHAnsi"/>
          <w:lang w:val="nl-NL"/>
        </w:rPr>
        <w:t xml:space="preserve"> ontwikkeld </w:t>
      </w:r>
      <w:r w:rsidR="00A54C5D" w:rsidRPr="00613649">
        <w:rPr>
          <w:rFonts w:asciiTheme="majorHAnsi" w:hAnsiTheme="majorHAnsi"/>
          <w:lang w:val="nl-NL"/>
        </w:rPr>
        <w:t>voor</w:t>
      </w:r>
      <w:r w:rsidR="00D0428A" w:rsidRPr="00613649">
        <w:rPr>
          <w:rFonts w:asciiTheme="majorHAnsi" w:hAnsiTheme="majorHAnsi"/>
          <w:lang w:val="nl-NL"/>
        </w:rPr>
        <w:t xml:space="preserve"> architecten, bouwers en bouwkundig adviseurs</w:t>
      </w:r>
      <w:r w:rsidR="00D05F0C" w:rsidRPr="00613649">
        <w:rPr>
          <w:rFonts w:asciiTheme="majorHAnsi" w:hAnsiTheme="majorHAnsi"/>
          <w:lang w:val="nl-NL"/>
        </w:rPr>
        <w:t xml:space="preserve">. Het </w:t>
      </w:r>
      <w:r w:rsidR="002F7BF4" w:rsidRPr="00613649">
        <w:rPr>
          <w:rFonts w:asciiTheme="majorHAnsi" w:hAnsiTheme="majorHAnsi"/>
          <w:lang w:val="nl-NL"/>
        </w:rPr>
        <w:t xml:space="preserve">helpt hen </w:t>
      </w:r>
      <w:r w:rsidR="00D0428A" w:rsidRPr="00613649">
        <w:rPr>
          <w:rFonts w:asciiTheme="majorHAnsi" w:hAnsiTheme="majorHAnsi"/>
          <w:lang w:val="nl-NL"/>
        </w:rPr>
        <w:t>de bouwkundige randvoorwaarden in een gebouw zo te maken, dat de installateur hierin een legionellaveilige w</w:t>
      </w:r>
      <w:r w:rsidR="00A97D3B" w:rsidRPr="00613649">
        <w:rPr>
          <w:rFonts w:asciiTheme="majorHAnsi" w:hAnsiTheme="majorHAnsi"/>
          <w:lang w:val="nl-NL"/>
        </w:rPr>
        <w:t>aterinstallatie kan installeren.</w:t>
      </w:r>
      <w:r w:rsidR="00BC1F28" w:rsidRPr="00613649">
        <w:rPr>
          <w:rFonts w:asciiTheme="majorHAnsi" w:hAnsiTheme="majorHAnsi"/>
          <w:lang w:val="nl-NL"/>
        </w:rPr>
        <w:t xml:space="preserve"> We hopen dat CUR-aanbeveling 120 als ISSO-publicatie </w:t>
      </w:r>
      <w:r w:rsidR="0042476A" w:rsidRPr="00613649">
        <w:rPr>
          <w:rFonts w:asciiTheme="majorHAnsi" w:hAnsiTheme="majorHAnsi"/>
          <w:lang w:val="nl-NL"/>
        </w:rPr>
        <w:t xml:space="preserve">ook </w:t>
      </w:r>
      <w:r w:rsidR="00BC1F28" w:rsidRPr="00613649">
        <w:rPr>
          <w:rFonts w:asciiTheme="majorHAnsi" w:hAnsiTheme="majorHAnsi"/>
          <w:lang w:val="nl-NL"/>
        </w:rPr>
        <w:t xml:space="preserve">zijn weg </w:t>
      </w:r>
      <w:r w:rsidR="0010580B" w:rsidRPr="00613649">
        <w:rPr>
          <w:rFonts w:asciiTheme="majorHAnsi" w:hAnsiTheme="majorHAnsi"/>
          <w:lang w:val="nl-NL"/>
        </w:rPr>
        <w:t>zal</w:t>
      </w:r>
      <w:r w:rsidR="0053457F" w:rsidRPr="00613649">
        <w:rPr>
          <w:rFonts w:asciiTheme="majorHAnsi" w:hAnsiTheme="majorHAnsi"/>
          <w:lang w:val="nl-NL"/>
        </w:rPr>
        <w:t xml:space="preserve"> </w:t>
      </w:r>
      <w:r w:rsidR="00BC1F28" w:rsidRPr="00613649">
        <w:rPr>
          <w:rFonts w:asciiTheme="majorHAnsi" w:hAnsiTheme="majorHAnsi"/>
          <w:lang w:val="nl-NL"/>
        </w:rPr>
        <w:t xml:space="preserve">vinden in </w:t>
      </w:r>
      <w:r w:rsidR="00970BB4" w:rsidRPr="00613649">
        <w:rPr>
          <w:rFonts w:asciiTheme="majorHAnsi" w:hAnsiTheme="majorHAnsi"/>
          <w:lang w:val="nl-NL"/>
        </w:rPr>
        <w:t xml:space="preserve">de </w:t>
      </w:r>
      <w:r w:rsidR="00BC1F28" w:rsidRPr="00613649">
        <w:rPr>
          <w:rFonts w:asciiTheme="majorHAnsi" w:hAnsiTheme="majorHAnsi"/>
          <w:lang w:val="nl-NL"/>
        </w:rPr>
        <w:t>bouwsector</w:t>
      </w:r>
      <w:r w:rsidR="002772A3" w:rsidRPr="00613649">
        <w:rPr>
          <w:rFonts w:asciiTheme="majorHAnsi" w:hAnsiTheme="majorHAnsi"/>
          <w:lang w:val="nl-NL"/>
        </w:rPr>
        <w:t>.”</w:t>
      </w:r>
      <w:r w:rsidR="00BC1F28" w:rsidRPr="00613649">
        <w:rPr>
          <w:rFonts w:asciiTheme="majorHAnsi" w:hAnsiTheme="majorHAnsi"/>
          <w:lang w:val="nl-NL"/>
        </w:rPr>
        <w:t> </w:t>
      </w:r>
    </w:p>
    <w:p w14:paraId="027179FD" w14:textId="77777777" w:rsidR="00BC1F28" w:rsidRPr="00613649" w:rsidRDefault="00BC1F28" w:rsidP="008E5C38">
      <w:pPr>
        <w:rPr>
          <w:rFonts w:asciiTheme="majorHAnsi" w:hAnsiTheme="majorHAnsi"/>
          <w:lang w:val="nl-NL"/>
        </w:rPr>
      </w:pPr>
    </w:p>
    <w:p w14:paraId="599217DD" w14:textId="77777777" w:rsidR="00BD64A2" w:rsidRPr="00613649" w:rsidRDefault="00BD64A2" w:rsidP="008E5C38">
      <w:pPr>
        <w:rPr>
          <w:rFonts w:asciiTheme="majorHAnsi" w:hAnsiTheme="majorHAnsi"/>
          <w:b/>
          <w:lang w:val="nl-NL"/>
        </w:rPr>
      </w:pPr>
      <w:r w:rsidRPr="00613649">
        <w:rPr>
          <w:rFonts w:asciiTheme="majorHAnsi" w:hAnsiTheme="majorHAnsi"/>
          <w:b/>
          <w:lang w:val="nl-NL"/>
        </w:rPr>
        <w:t xml:space="preserve">Ontwerpuitgangspunten </w:t>
      </w:r>
    </w:p>
    <w:p w14:paraId="7270A1B6" w14:textId="4A3031EA" w:rsidR="007A4F2F" w:rsidRPr="00613649" w:rsidRDefault="00843F90" w:rsidP="008E5C38">
      <w:pPr>
        <w:rPr>
          <w:rFonts w:asciiTheme="majorHAnsi" w:hAnsiTheme="majorHAnsi"/>
          <w:lang w:val="nl-NL"/>
        </w:rPr>
      </w:pPr>
      <w:r w:rsidRPr="00613649">
        <w:rPr>
          <w:rFonts w:asciiTheme="majorHAnsi" w:hAnsiTheme="majorHAnsi"/>
          <w:lang w:val="nl-NL"/>
        </w:rPr>
        <w:t>In</w:t>
      </w:r>
      <w:r w:rsidR="00AA3295" w:rsidRPr="00613649">
        <w:rPr>
          <w:rFonts w:asciiTheme="majorHAnsi" w:hAnsiTheme="majorHAnsi"/>
          <w:lang w:val="nl-NL"/>
        </w:rPr>
        <w:t xml:space="preserve"> de </w:t>
      </w:r>
      <w:r w:rsidRPr="00613649">
        <w:rPr>
          <w:rFonts w:asciiTheme="majorHAnsi" w:hAnsiTheme="majorHAnsi"/>
          <w:lang w:val="nl-NL"/>
        </w:rPr>
        <w:t xml:space="preserve">praktijk </w:t>
      </w:r>
      <w:r w:rsidR="00E60EF3" w:rsidRPr="00613649">
        <w:rPr>
          <w:rFonts w:asciiTheme="majorHAnsi" w:hAnsiTheme="majorHAnsi"/>
          <w:lang w:val="nl-NL"/>
        </w:rPr>
        <w:t xml:space="preserve">blijkt </w:t>
      </w:r>
      <w:r w:rsidRPr="00613649">
        <w:rPr>
          <w:rFonts w:asciiTheme="majorHAnsi" w:hAnsiTheme="majorHAnsi"/>
          <w:lang w:val="nl-NL"/>
        </w:rPr>
        <w:t xml:space="preserve">nog te vaak dat in het bouwkundig ontwerp onvoldoende is nagedacht over de benodigde randvoorwaarden </w:t>
      </w:r>
      <w:r w:rsidR="001C4AC6" w:rsidRPr="00613649">
        <w:rPr>
          <w:rFonts w:asciiTheme="majorHAnsi" w:hAnsiTheme="majorHAnsi"/>
          <w:lang w:val="nl-NL"/>
        </w:rPr>
        <w:t>voor</w:t>
      </w:r>
      <w:r w:rsidRPr="00613649">
        <w:rPr>
          <w:rFonts w:asciiTheme="majorHAnsi" w:hAnsiTheme="majorHAnsi"/>
          <w:lang w:val="nl-NL"/>
        </w:rPr>
        <w:t xml:space="preserve"> legionellaveilige leidingwaterinstallatie</w:t>
      </w:r>
      <w:r w:rsidR="001C4AC6" w:rsidRPr="00613649">
        <w:rPr>
          <w:rFonts w:asciiTheme="majorHAnsi" w:hAnsiTheme="majorHAnsi"/>
          <w:lang w:val="nl-NL"/>
        </w:rPr>
        <w:t>s</w:t>
      </w:r>
      <w:r w:rsidRPr="00613649">
        <w:rPr>
          <w:rFonts w:asciiTheme="majorHAnsi" w:hAnsiTheme="majorHAnsi"/>
          <w:lang w:val="nl-NL"/>
        </w:rPr>
        <w:t>.</w:t>
      </w:r>
      <w:r w:rsidR="007A4F2F" w:rsidRPr="00613649">
        <w:rPr>
          <w:rFonts w:asciiTheme="majorHAnsi" w:hAnsiTheme="majorHAnsi"/>
          <w:lang w:val="nl-NL"/>
        </w:rPr>
        <w:t xml:space="preserve"> ISSO-publicatie 116 </w:t>
      </w:r>
      <w:r w:rsidR="00F152B7" w:rsidRPr="00613649">
        <w:rPr>
          <w:rFonts w:asciiTheme="majorHAnsi" w:hAnsiTheme="majorHAnsi"/>
          <w:lang w:val="nl-NL"/>
        </w:rPr>
        <w:t xml:space="preserve">sluit </w:t>
      </w:r>
      <w:r w:rsidR="006F65A6" w:rsidRPr="00613649">
        <w:rPr>
          <w:rFonts w:asciiTheme="majorHAnsi" w:hAnsiTheme="majorHAnsi"/>
          <w:lang w:val="nl-NL"/>
        </w:rPr>
        <w:t xml:space="preserve">aan </w:t>
      </w:r>
      <w:r w:rsidR="007A4F2F" w:rsidRPr="00613649">
        <w:rPr>
          <w:rFonts w:asciiTheme="majorHAnsi" w:hAnsiTheme="majorHAnsi"/>
          <w:lang w:val="nl-NL"/>
        </w:rPr>
        <w:t>op de gangbare ontwerpmethodiek voor gebouw</w:t>
      </w:r>
      <w:r w:rsidR="007C1C06" w:rsidRPr="00613649">
        <w:rPr>
          <w:rFonts w:asciiTheme="majorHAnsi" w:hAnsiTheme="majorHAnsi"/>
          <w:lang w:val="nl-NL"/>
        </w:rPr>
        <w:t>en</w:t>
      </w:r>
      <w:r w:rsidR="007A4F2F" w:rsidRPr="00613649">
        <w:rPr>
          <w:rFonts w:asciiTheme="majorHAnsi" w:hAnsiTheme="majorHAnsi"/>
          <w:lang w:val="nl-NL"/>
        </w:rPr>
        <w:t xml:space="preserve">. Voor het ruimtelijk ontwerp </w:t>
      </w:r>
      <w:r w:rsidR="00B83EAF" w:rsidRPr="00613649">
        <w:rPr>
          <w:rFonts w:asciiTheme="majorHAnsi" w:hAnsiTheme="majorHAnsi"/>
          <w:lang w:val="nl-NL"/>
        </w:rPr>
        <w:t xml:space="preserve">geeft de publicatie aan </w:t>
      </w:r>
      <w:r w:rsidR="007A4F2F" w:rsidRPr="00613649">
        <w:rPr>
          <w:rFonts w:asciiTheme="majorHAnsi" w:hAnsiTheme="majorHAnsi"/>
          <w:lang w:val="nl-NL"/>
        </w:rPr>
        <w:t>welke ontwerpuitgangspunte</w:t>
      </w:r>
      <w:r w:rsidR="00C22DBC" w:rsidRPr="00613649">
        <w:rPr>
          <w:rFonts w:asciiTheme="majorHAnsi" w:hAnsiTheme="majorHAnsi"/>
          <w:lang w:val="nl-NL"/>
        </w:rPr>
        <w:t xml:space="preserve">n vastgelegd moeten worden. Middels </w:t>
      </w:r>
      <w:r w:rsidR="007A4F2F" w:rsidRPr="00613649">
        <w:rPr>
          <w:rFonts w:asciiTheme="majorHAnsi" w:hAnsiTheme="majorHAnsi"/>
          <w:lang w:val="nl-NL"/>
        </w:rPr>
        <w:t>checklists voor het technisch ontwerp, het geschreven bestek en voor het bouwkundig tekenwerk</w:t>
      </w:r>
      <w:r w:rsidR="00975D25" w:rsidRPr="00613649">
        <w:rPr>
          <w:rFonts w:asciiTheme="majorHAnsi" w:hAnsiTheme="majorHAnsi"/>
          <w:lang w:val="nl-NL"/>
        </w:rPr>
        <w:t>,</w:t>
      </w:r>
      <w:r w:rsidR="007A4F2F" w:rsidRPr="00613649">
        <w:rPr>
          <w:rFonts w:asciiTheme="majorHAnsi" w:hAnsiTheme="majorHAnsi"/>
          <w:lang w:val="nl-NL"/>
        </w:rPr>
        <w:t xml:space="preserve"> </w:t>
      </w:r>
      <w:r w:rsidR="00B75A0B" w:rsidRPr="00613649">
        <w:rPr>
          <w:rFonts w:asciiTheme="majorHAnsi" w:hAnsiTheme="majorHAnsi"/>
          <w:lang w:val="nl-NL"/>
        </w:rPr>
        <w:t>beschrijft</w:t>
      </w:r>
      <w:r w:rsidR="00975D25" w:rsidRPr="00613649">
        <w:rPr>
          <w:rFonts w:asciiTheme="majorHAnsi" w:hAnsiTheme="majorHAnsi"/>
          <w:lang w:val="nl-NL"/>
        </w:rPr>
        <w:t xml:space="preserve"> de publicatie </w:t>
      </w:r>
      <w:r w:rsidR="007A4F2F" w:rsidRPr="00613649">
        <w:rPr>
          <w:rFonts w:asciiTheme="majorHAnsi" w:hAnsiTheme="majorHAnsi"/>
          <w:lang w:val="nl-NL"/>
        </w:rPr>
        <w:t xml:space="preserve">de essentiële, duidelijk vast te leggen punten die nodig zijn </w:t>
      </w:r>
      <w:r w:rsidR="006F6C22" w:rsidRPr="00613649">
        <w:rPr>
          <w:rFonts w:asciiTheme="majorHAnsi" w:hAnsiTheme="majorHAnsi"/>
          <w:lang w:val="nl-NL"/>
        </w:rPr>
        <w:t>voor</w:t>
      </w:r>
      <w:r w:rsidR="00BD4274" w:rsidRPr="00613649">
        <w:rPr>
          <w:rFonts w:asciiTheme="majorHAnsi" w:hAnsiTheme="majorHAnsi"/>
          <w:lang w:val="nl-NL"/>
        </w:rPr>
        <w:t xml:space="preserve"> een legionellaveilige leiding</w:t>
      </w:r>
      <w:r w:rsidR="007A4F2F" w:rsidRPr="00613649">
        <w:rPr>
          <w:rFonts w:asciiTheme="majorHAnsi" w:hAnsiTheme="majorHAnsi"/>
          <w:lang w:val="nl-NL"/>
        </w:rPr>
        <w:t>waterinstallatie.</w:t>
      </w:r>
      <w:r w:rsidR="00D52556" w:rsidRPr="00613649">
        <w:rPr>
          <w:rFonts w:asciiTheme="majorHAnsi" w:hAnsiTheme="majorHAnsi"/>
          <w:lang w:val="nl-NL"/>
        </w:rPr>
        <w:t xml:space="preserve"> De kennis is </w:t>
      </w:r>
      <w:r w:rsidR="007A4F2F" w:rsidRPr="00613649">
        <w:rPr>
          <w:rFonts w:asciiTheme="majorHAnsi" w:hAnsiTheme="majorHAnsi"/>
          <w:lang w:val="nl-NL"/>
        </w:rPr>
        <w:t>gericht op woningbouw</w:t>
      </w:r>
      <w:r w:rsidR="00D52556" w:rsidRPr="00613649">
        <w:rPr>
          <w:rFonts w:asciiTheme="majorHAnsi" w:hAnsiTheme="majorHAnsi"/>
          <w:lang w:val="nl-NL"/>
        </w:rPr>
        <w:t>, maar ook</w:t>
      </w:r>
      <w:r w:rsidR="007A4F2F" w:rsidRPr="00613649">
        <w:rPr>
          <w:rFonts w:asciiTheme="majorHAnsi" w:hAnsiTheme="majorHAnsi"/>
          <w:lang w:val="nl-NL"/>
        </w:rPr>
        <w:t xml:space="preserve"> goed toepasbaar op het ontwerp voor veel voorkomende utiliteitsgebouwen, zoals kantoor</w:t>
      </w:r>
      <w:r w:rsidR="00B348D6" w:rsidRPr="00613649">
        <w:rPr>
          <w:rFonts w:asciiTheme="majorHAnsi" w:hAnsiTheme="majorHAnsi"/>
          <w:lang w:val="nl-NL"/>
        </w:rPr>
        <w:t>-</w:t>
      </w:r>
      <w:r w:rsidR="007A4F2F" w:rsidRPr="00613649">
        <w:rPr>
          <w:rFonts w:asciiTheme="majorHAnsi" w:hAnsiTheme="majorHAnsi"/>
          <w:lang w:val="nl-NL"/>
        </w:rPr>
        <w:t>, logies</w:t>
      </w:r>
      <w:r w:rsidR="00B348D6" w:rsidRPr="00613649">
        <w:rPr>
          <w:rFonts w:asciiTheme="majorHAnsi" w:hAnsiTheme="majorHAnsi"/>
          <w:lang w:val="nl-NL"/>
        </w:rPr>
        <w:t xml:space="preserve">-, </w:t>
      </w:r>
      <w:r w:rsidR="007A4F2F" w:rsidRPr="00613649">
        <w:rPr>
          <w:rFonts w:asciiTheme="majorHAnsi" w:hAnsiTheme="majorHAnsi"/>
          <w:lang w:val="nl-NL"/>
        </w:rPr>
        <w:t>en bijeenkomstgebouwen</w:t>
      </w:r>
      <w:r w:rsidR="00B10CAC" w:rsidRPr="00613649">
        <w:rPr>
          <w:rFonts w:asciiTheme="majorHAnsi" w:hAnsiTheme="majorHAnsi"/>
          <w:lang w:val="nl-NL"/>
        </w:rPr>
        <w:t xml:space="preserve">. </w:t>
      </w:r>
    </w:p>
    <w:p w14:paraId="0DEBB924" w14:textId="77777777" w:rsidR="00843F90" w:rsidRPr="00613649" w:rsidRDefault="00843F90" w:rsidP="008E5C38">
      <w:pPr>
        <w:rPr>
          <w:rFonts w:asciiTheme="majorHAnsi" w:hAnsiTheme="majorHAnsi"/>
          <w:lang w:val="nl-NL"/>
        </w:rPr>
      </w:pPr>
    </w:p>
    <w:p w14:paraId="39FAD970" w14:textId="1F9A7AF5" w:rsidR="00C5023A" w:rsidRPr="00613649" w:rsidRDefault="00C5023A" w:rsidP="008E5C38">
      <w:pPr>
        <w:rPr>
          <w:rFonts w:asciiTheme="majorHAnsi" w:hAnsiTheme="majorHAnsi"/>
          <w:lang w:val="nl-NL"/>
        </w:rPr>
      </w:pPr>
      <w:r w:rsidRPr="00613649">
        <w:rPr>
          <w:rFonts w:asciiTheme="majorHAnsi" w:hAnsiTheme="majorHAnsi"/>
          <w:lang w:val="nl-NL"/>
        </w:rPr>
        <w:t>De nieuwe ISSO-publicatie</w:t>
      </w:r>
      <w:r w:rsidR="001737C4" w:rsidRPr="00613649">
        <w:rPr>
          <w:rFonts w:asciiTheme="majorHAnsi" w:hAnsiTheme="majorHAnsi"/>
          <w:lang w:val="nl-NL"/>
        </w:rPr>
        <w:t xml:space="preserve"> 116</w:t>
      </w:r>
      <w:r w:rsidRPr="00613649">
        <w:rPr>
          <w:rFonts w:asciiTheme="majorHAnsi" w:hAnsiTheme="majorHAnsi"/>
          <w:lang w:val="nl-NL"/>
        </w:rPr>
        <w:t xml:space="preserve"> is vanaf </w:t>
      </w:r>
      <w:r w:rsidR="00A32AB9" w:rsidRPr="00613649">
        <w:rPr>
          <w:rFonts w:asciiTheme="majorHAnsi" w:hAnsiTheme="majorHAnsi"/>
          <w:lang w:val="nl-NL"/>
        </w:rPr>
        <w:t xml:space="preserve">nu te </w:t>
      </w:r>
      <w:r w:rsidR="004D0E8A" w:rsidRPr="00613649">
        <w:rPr>
          <w:rFonts w:asciiTheme="majorHAnsi" w:hAnsiTheme="majorHAnsi"/>
          <w:lang w:val="nl-NL"/>
        </w:rPr>
        <w:t xml:space="preserve">raadplegen </w:t>
      </w:r>
      <w:r w:rsidRPr="00613649">
        <w:rPr>
          <w:rFonts w:asciiTheme="majorHAnsi" w:hAnsiTheme="majorHAnsi"/>
          <w:lang w:val="nl-NL"/>
        </w:rPr>
        <w:t xml:space="preserve">in </w:t>
      </w:r>
      <w:r w:rsidR="00BB62C6" w:rsidRPr="00613649">
        <w:rPr>
          <w:rFonts w:asciiTheme="majorHAnsi" w:hAnsiTheme="majorHAnsi"/>
          <w:lang w:val="nl-NL"/>
        </w:rPr>
        <w:t>ISSO Open</w:t>
      </w:r>
      <w:r w:rsidRPr="00613649">
        <w:rPr>
          <w:rFonts w:asciiTheme="majorHAnsi" w:hAnsiTheme="majorHAnsi"/>
          <w:lang w:val="nl-NL"/>
        </w:rPr>
        <w:t xml:space="preserve">. Daarnaast is deze ook als papieren publicatie verkrijgbaar </w:t>
      </w:r>
      <w:r w:rsidR="00B41003" w:rsidRPr="00613649">
        <w:rPr>
          <w:rFonts w:asciiTheme="majorHAnsi" w:hAnsiTheme="majorHAnsi"/>
          <w:lang w:val="nl-NL"/>
        </w:rPr>
        <w:t>via</w:t>
      </w:r>
      <w:r w:rsidRPr="00613649">
        <w:rPr>
          <w:rFonts w:asciiTheme="majorHAnsi" w:hAnsiTheme="majorHAnsi"/>
          <w:lang w:val="nl-NL"/>
        </w:rPr>
        <w:t xml:space="preserve"> ISSO.</w:t>
      </w:r>
    </w:p>
    <w:p w14:paraId="70094DCF" w14:textId="77777777" w:rsidR="00C5023A" w:rsidRPr="00613649" w:rsidRDefault="00C5023A" w:rsidP="008E5C38">
      <w:pPr>
        <w:rPr>
          <w:rFonts w:asciiTheme="majorHAnsi" w:hAnsiTheme="majorHAnsi"/>
          <w:lang w:val="nl-NL"/>
        </w:rPr>
      </w:pPr>
    </w:p>
    <w:p w14:paraId="2FD90C2D" w14:textId="77777777" w:rsidR="00220555" w:rsidRPr="00613649" w:rsidRDefault="00220555" w:rsidP="008E5C38">
      <w:pPr>
        <w:rPr>
          <w:rFonts w:asciiTheme="majorHAnsi" w:hAnsiTheme="majorHAnsi"/>
          <w:lang w:val="nl-NL"/>
        </w:rPr>
      </w:pPr>
    </w:p>
    <w:p w14:paraId="34B4EB0C" w14:textId="77777777" w:rsidR="00220555" w:rsidRPr="00613649" w:rsidRDefault="00220555" w:rsidP="008E5C38">
      <w:pPr>
        <w:pBdr>
          <w:bottom w:val="single" w:sz="6" w:space="1" w:color="auto"/>
        </w:pBdr>
        <w:rPr>
          <w:rFonts w:asciiTheme="majorHAnsi" w:hAnsiTheme="majorHAnsi"/>
          <w:b/>
          <w:lang w:val="nl-NL"/>
        </w:rPr>
      </w:pPr>
      <w:r w:rsidRPr="00613649">
        <w:rPr>
          <w:rFonts w:asciiTheme="majorHAnsi" w:hAnsiTheme="majorHAnsi"/>
          <w:b/>
          <w:lang w:val="nl-NL"/>
        </w:rPr>
        <w:t>Einde bericht</w:t>
      </w:r>
    </w:p>
    <w:p w14:paraId="046BC853" w14:textId="77777777" w:rsidR="008461C7" w:rsidRPr="00613649" w:rsidRDefault="008461C7" w:rsidP="008E5C38">
      <w:pPr>
        <w:rPr>
          <w:rFonts w:asciiTheme="majorHAnsi" w:hAnsiTheme="majorHAnsi"/>
          <w:lang w:val="nl-NL"/>
        </w:rPr>
      </w:pPr>
    </w:p>
    <w:p w14:paraId="1BA9F6E4" w14:textId="77777777" w:rsidR="00220555" w:rsidRDefault="00220555" w:rsidP="008E5C38">
      <w:pPr>
        <w:rPr>
          <w:rFonts w:asciiTheme="majorHAnsi" w:hAnsiTheme="majorHAnsi"/>
          <w:lang w:val="nl-NL"/>
        </w:rPr>
      </w:pPr>
      <w:r w:rsidRPr="00613649">
        <w:rPr>
          <w:rFonts w:asciiTheme="majorHAnsi" w:hAnsiTheme="majorHAnsi"/>
          <w:lang w:val="nl-NL"/>
        </w:rPr>
        <w:t>Noot voor de redactie, niet voor publicatie:</w:t>
      </w:r>
    </w:p>
    <w:p w14:paraId="66BECC71" w14:textId="77777777" w:rsidR="00431940" w:rsidRPr="00613649" w:rsidRDefault="00431940" w:rsidP="008E5C38">
      <w:pPr>
        <w:rPr>
          <w:rFonts w:asciiTheme="majorHAnsi" w:hAnsiTheme="majorHAnsi"/>
          <w:lang w:val="nl-NL"/>
        </w:rPr>
      </w:pPr>
    </w:p>
    <w:p w14:paraId="40B5FE41" w14:textId="77777777" w:rsidR="00431940" w:rsidRDefault="00220555" w:rsidP="008E5C38">
      <w:pPr>
        <w:rPr>
          <w:rFonts w:asciiTheme="majorHAnsi" w:hAnsiTheme="majorHAnsi"/>
          <w:lang w:val="nl-NL"/>
        </w:rPr>
      </w:pPr>
      <w:r w:rsidRPr="00613649">
        <w:rPr>
          <w:rFonts w:asciiTheme="majorHAnsi" w:hAnsiTheme="majorHAnsi"/>
          <w:lang w:val="nl-NL"/>
        </w:rPr>
        <w:t>Voor meer informatie of aanvullend beeldmateriaal kunt u contact opnemen met:</w:t>
      </w:r>
      <w:r w:rsidRPr="00613649">
        <w:rPr>
          <w:rFonts w:asciiTheme="majorHAnsi" w:hAnsiTheme="majorHAnsi"/>
          <w:lang w:val="nl-NL"/>
        </w:rPr>
        <w:br/>
      </w:r>
      <w:proofErr w:type="spellStart"/>
      <w:r w:rsidRPr="00613649">
        <w:rPr>
          <w:rFonts w:asciiTheme="majorHAnsi" w:hAnsiTheme="majorHAnsi"/>
          <w:lang w:val="nl-NL"/>
        </w:rPr>
        <w:t>Anneli</w:t>
      </w:r>
      <w:proofErr w:type="spellEnd"/>
      <w:r w:rsidRPr="00613649">
        <w:rPr>
          <w:rFonts w:asciiTheme="majorHAnsi" w:hAnsiTheme="majorHAnsi"/>
          <w:lang w:val="nl-NL"/>
        </w:rPr>
        <w:t xml:space="preserve"> van Kleven, corporate marketing &amp; communicatiemanager bij ISSO </w:t>
      </w:r>
      <w:r w:rsidRPr="00613649">
        <w:rPr>
          <w:rFonts w:asciiTheme="majorHAnsi" w:hAnsiTheme="majorHAnsi"/>
          <w:lang w:val="nl-NL"/>
        </w:rPr>
        <w:br/>
      </w:r>
    </w:p>
    <w:p w14:paraId="62713FE6" w14:textId="20E7D4B0" w:rsidR="00220555" w:rsidRPr="00613649" w:rsidRDefault="00220555" w:rsidP="008E5C38">
      <w:pPr>
        <w:rPr>
          <w:rFonts w:asciiTheme="majorHAnsi" w:hAnsiTheme="majorHAnsi"/>
          <w:lang w:val="nl-NL"/>
        </w:rPr>
      </w:pPr>
      <w:r w:rsidRPr="00613649">
        <w:rPr>
          <w:rFonts w:asciiTheme="majorHAnsi" w:hAnsiTheme="majorHAnsi"/>
          <w:lang w:val="nl-NL"/>
        </w:rPr>
        <w:t xml:space="preserve">T. 010-206 59 69/ 06-4103 9429 | E. </w:t>
      </w:r>
      <w:hyperlink r:id="rId5" w:history="1">
        <w:r w:rsidRPr="00613649">
          <w:rPr>
            <w:rFonts w:asciiTheme="majorHAnsi" w:hAnsiTheme="majorHAnsi"/>
            <w:lang w:val="nl-NL"/>
          </w:rPr>
          <w:t>a.vankleven@isso.nl</w:t>
        </w:r>
      </w:hyperlink>
      <w:r w:rsidRPr="00613649">
        <w:rPr>
          <w:rFonts w:asciiTheme="majorHAnsi" w:hAnsiTheme="majorHAnsi"/>
          <w:lang w:val="nl-NL"/>
        </w:rPr>
        <w:t xml:space="preserve"> </w:t>
      </w:r>
    </w:p>
    <w:p w14:paraId="19B4CD11" w14:textId="20E8641E" w:rsidR="00FC4600" w:rsidRPr="00613649" w:rsidRDefault="00FC4600" w:rsidP="008E5C38">
      <w:pPr>
        <w:rPr>
          <w:rFonts w:asciiTheme="majorHAnsi" w:hAnsiTheme="majorHAnsi"/>
          <w:lang w:val="nl-NL"/>
        </w:rPr>
      </w:pPr>
    </w:p>
    <w:p w14:paraId="482BD101" w14:textId="77777777" w:rsidR="00FC4600" w:rsidRPr="00613649" w:rsidRDefault="00FC4600" w:rsidP="008E5C38">
      <w:pPr>
        <w:rPr>
          <w:rFonts w:asciiTheme="majorHAnsi" w:hAnsiTheme="majorHAnsi"/>
          <w:lang w:val="nl-NL"/>
        </w:rPr>
      </w:pPr>
    </w:p>
    <w:sectPr w:rsidR="00FC4600" w:rsidRPr="00613649" w:rsidSect="00C043AC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244C"/>
    <w:multiLevelType w:val="hybridMultilevel"/>
    <w:tmpl w:val="6A7A2676"/>
    <w:lvl w:ilvl="0" w:tplc="749E5B42">
      <w:numFmt w:val="bullet"/>
      <w:lvlText w:val="-"/>
      <w:lvlJc w:val="left"/>
      <w:pPr>
        <w:ind w:left="720" w:hanging="360"/>
      </w:pPr>
      <w:rPr>
        <w:rFonts w:ascii="Calibri" w:eastAsia="Proxima Nova" w:hAnsi="Calibri" w:cs="Proxima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8A"/>
    <w:rsid w:val="00001526"/>
    <w:rsid w:val="00054E4B"/>
    <w:rsid w:val="000971AE"/>
    <w:rsid w:val="000A5B06"/>
    <w:rsid w:val="000D55D8"/>
    <w:rsid w:val="0010580B"/>
    <w:rsid w:val="00142DE5"/>
    <w:rsid w:val="00170DAA"/>
    <w:rsid w:val="001737C4"/>
    <w:rsid w:val="00183243"/>
    <w:rsid w:val="00184CF1"/>
    <w:rsid w:val="001858E4"/>
    <w:rsid w:val="001A03EF"/>
    <w:rsid w:val="001B6CA6"/>
    <w:rsid w:val="001C4AC6"/>
    <w:rsid w:val="001C5180"/>
    <w:rsid w:val="001D5EF4"/>
    <w:rsid w:val="00220555"/>
    <w:rsid w:val="00242F9D"/>
    <w:rsid w:val="00243D96"/>
    <w:rsid w:val="00252321"/>
    <w:rsid w:val="00253533"/>
    <w:rsid w:val="00253E41"/>
    <w:rsid w:val="002772A3"/>
    <w:rsid w:val="00280D6F"/>
    <w:rsid w:val="002878D4"/>
    <w:rsid w:val="002A42E7"/>
    <w:rsid w:val="002A47CF"/>
    <w:rsid w:val="002B25D3"/>
    <w:rsid w:val="002B4CCA"/>
    <w:rsid w:val="002B4D03"/>
    <w:rsid w:val="002C29ED"/>
    <w:rsid w:val="002C7682"/>
    <w:rsid w:val="002F1E81"/>
    <w:rsid w:val="002F4A7E"/>
    <w:rsid w:val="002F7BF4"/>
    <w:rsid w:val="003012D4"/>
    <w:rsid w:val="0031061E"/>
    <w:rsid w:val="00312C53"/>
    <w:rsid w:val="00327628"/>
    <w:rsid w:val="00342E23"/>
    <w:rsid w:val="00354319"/>
    <w:rsid w:val="00376BAF"/>
    <w:rsid w:val="003820B9"/>
    <w:rsid w:val="00384D8C"/>
    <w:rsid w:val="003C73D4"/>
    <w:rsid w:val="003D791F"/>
    <w:rsid w:val="003E46B4"/>
    <w:rsid w:val="004210E8"/>
    <w:rsid w:val="0042476A"/>
    <w:rsid w:val="00431940"/>
    <w:rsid w:val="00432E4B"/>
    <w:rsid w:val="00443791"/>
    <w:rsid w:val="00462502"/>
    <w:rsid w:val="00475EF8"/>
    <w:rsid w:val="004C66E5"/>
    <w:rsid w:val="004C70D8"/>
    <w:rsid w:val="004D0E8A"/>
    <w:rsid w:val="004F31C8"/>
    <w:rsid w:val="00515169"/>
    <w:rsid w:val="0053457F"/>
    <w:rsid w:val="0057380C"/>
    <w:rsid w:val="00586812"/>
    <w:rsid w:val="00591DFD"/>
    <w:rsid w:val="005B693C"/>
    <w:rsid w:val="005E4A59"/>
    <w:rsid w:val="00603F6B"/>
    <w:rsid w:val="00606345"/>
    <w:rsid w:val="00606738"/>
    <w:rsid w:val="006106B7"/>
    <w:rsid w:val="006133F4"/>
    <w:rsid w:val="00613649"/>
    <w:rsid w:val="00613D82"/>
    <w:rsid w:val="0063598F"/>
    <w:rsid w:val="0066147F"/>
    <w:rsid w:val="00670954"/>
    <w:rsid w:val="0069265E"/>
    <w:rsid w:val="006A3266"/>
    <w:rsid w:val="006E1440"/>
    <w:rsid w:val="006E3039"/>
    <w:rsid w:val="006E30DA"/>
    <w:rsid w:val="006F048B"/>
    <w:rsid w:val="006F2A45"/>
    <w:rsid w:val="006F65A6"/>
    <w:rsid w:val="006F6C22"/>
    <w:rsid w:val="00706B6B"/>
    <w:rsid w:val="007208B7"/>
    <w:rsid w:val="00724288"/>
    <w:rsid w:val="007303C8"/>
    <w:rsid w:val="00751397"/>
    <w:rsid w:val="00760084"/>
    <w:rsid w:val="0077789A"/>
    <w:rsid w:val="007A4F2F"/>
    <w:rsid w:val="007A5963"/>
    <w:rsid w:val="007B03F9"/>
    <w:rsid w:val="007C1C06"/>
    <w:rsid w:val="007E57F5"/>
    <w:rsid w:val="007F4B31"/>
    <w:rsid w:val="008126FD"/>
    <w:rsid w:val="00815176"/>
    <w:rsid w:val="00816849"/>
    <w:rsid w:val="0082454F"/>
    <w:rsid w:val="00835C67"/>
    <w:rsid w:val="00841719"/>
    <w:rsid w:val="00843F90"/>
    <w:rsid w:val="008461C7"/>
    <w:rsid w:val="00852B24"/>
    <w:rsid w:val="00857EF9"/>
    <w:rsid w:val="00863871"/>
    <w:rsid w:val="00873909"/>
    <w:rsid w:val="00883714"/>
    <w:rsid w:val="008B4A52"/>
    <w:rsid w:val="008C79EE"/>
    <w:rsid w:val="008D71B6"/>
    <w:rsid w:val="008E5C38"/>
    <w:rsid w:val="008E5E05"/>
    <w:rsid w:val="00922925"/>
    <w:rsid w:val="00933328"/>
    <w:rsid w:val="00944685"/>
    <w:rsid w:val="00947446"/>
    <w:rsid w:val="00954622"/>
    <w:rsid w:val="00970BB4"/>
    <w:rsid w:val="00975D25"/>
    <w:rsid w:val="009A3058"/>
    <w:rsid w:val="009C194C"/>
    <w:rsid w:val="009C28DE"/>
    <w:rsid w:val="009E7E29"/>
    <w:rsid w:val="009F2B29"/>
    <w:rsid w:val="00A32AB9"/>
    <w:rsid w:val="00A4074A"/>
    <w:rsid w:val="00A54C5D"/>
    <w:rsid w:val="00A55B0E"/>
    <w:rsid w:val="00A97D3B"/>
    <w:rsid w:val="00AA2D8C"/>
    <w:rsid w:val="00AA3295"/>
    <w:rsid w:val="00AB3902"/>
    <w:rsid w:val="00AE0F3E"/>
    <w:rsid w:val="00B10CAC"/>
    <w:rsid w:val="00B11F36"/>
    <w:rsid w:val="00B20B60"/>
    <w:rsid w:val="00B31FD8"/>
    <w:rsid w:val="00B32E7C"/>
    <w:rsid w:val="00B348D6"/>
    <w:rsid w:val="00B41003"/>
    <w:rsid w:val="00B511CE"/>
    <w:rsid w:val="00B54D23"/>
    <w:rsid w:val="00B75A0B"/>
    <w:rsid w:val="00B83EAF"/>
    <w:rsid w:val="00BB62C6"/>
    <w:rsid w:val="00BC1CC8"/>
    <w:rsid w:val="00BC1F28"/>
    <w:rsid w:val="00BD2B90"/>
    <w:rsid w:val="00BD2F20"/>
    <w:rsid w:val="00BD4274"/>
    <w:rsid w:val="00BD64A2"/>
    <w:rsid w:val="00C0084A"/>
    <w:rsid w:val="00C043AC"/>
    <w:rsid w:val="00C16AC9"/>
    <w:rsid w:val="00C22DBC"/>
    <w:rsid w:val="00C44A21"/>
    <w:rsid w:val="00C5023A"/>
    <w:rsid w:val="00C60CFD"/>
    <w:rsid w:val="00C73F38"/>
    <w:rsid w:val="00C74984"/>
    <w:rsid w:val="00C806EE"/>
    <w:rsid w:val="00C86853"/>
    <w:rsid w:val="00C9772C"/>
    <w:rsid w:val="00CB3D03"/>
    <w:rsid w:val="00CD19F8"/>
    <w:rsid w:val="00CD2146"/>
    <w:rsid w:val="00CD5D26"/>
    <w:rsid w:val="00CE3244"/>
    <w:rsid w:val="00CE3403"/>
    <w:rsid w:val="00D0428A"/>
    <w:rsid w:val="00D05F0C"/>
    <w:rsid w:val="00D066FC"/>
    <w:rsid w:val="00D21142"/>
    <w:rsid w:val="00D52556"/>
    <w:rsid w:val="00D57F99"/>
    <w:rsid w:val="00DB0E23"/>
    <w:rsid w:val="00DB60A5"/>
    <w:rsid w:val="00DC3FC5"/>
    <w:rsid w:val="00E127DA"/>
    <w:rsid w:val="00E24649"/>
    <w:rsid w:val="00E5039D"/>
    <w:rsid w:val="00E60EF3"/>
    <w:rsid w:val="00E632B3"/>
    <w:rsid w:val="00E65D11"/>
    <w:rsid w:val="00E749FF"/>
    <w:rsid w:val="00E74DC0"/>
    <w:rsid w:val="00E802B2"/>
    <w:rsid w:val="00E83680"/>
    <w:rsid w:val="00E92BDE"/>
    <w:rsid w:val="00EB2ABC"/>
    <w:rsid w:val="00EB5689"/>
    <w:rsid w:val="00ED08A3"/>
    <w:rsid w:val="00EE18DD"/>
    <w:rsid w:val="00EF410B"/>
    <w:rsid w:val="00EF430A"/>
    <w:rsid w:val="00F152B7"/>
    <w:rsid w:val="00F16751"/>
    <w:rsid w:val="00F167DA"/>
    <w:rsid w:val="00F26762"/>
    <w:rsid w:val="00F43787"/>
    <w:rsid w:val="00F621E8"/>
    <w:rsid w:val="00F62A38"/>
    <w:rsid w:val="00F8156A"/>
    <w:rsid w:val="00F86035"/>
    <w:rsid w:val="00FA1D87"/>
    <w:rsid w:val="00FA3ED4"/>
    <w:rsid w:val="00FA6178"/>
    <w:rsid w:val="00FB0B82"/>
    <w:rsid w:val="00FC0504"/>
    <w:rsid w:val="00FC4600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94176"/>
  <w14:defaultImageDpi w14:val="300"/>
  <w15:docId w15:val="{43B7597C-899F-CF42-8025-D7136A1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2502"/>
    <w:pPr>
      <w:widowControl w:val="0"/>
      <w:autoSpaceDE w:val="0"/>
      <w:autoSpaceDN w:val="0"/>
    </w:pPr>
    <w:rPr>
      <w:rFonts w:ascii="Proxima Nova" w:eastAsia="Proxima Nova" w:hAnsi="Proxima Nova" w:cs="Proxima Nova"/>
      <w:b w:val="0"/>
      <w:bCs w:val="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5023A"/>
  </w:style>
  <w:style w:type="paragraph" w:styleId="Plattetekst">
    <w:name w:val="Body Text"/>
    <w:basedOn w:val="Standaard"/>
    <w:link w:val="PlattetekstChar"/>
    <w:uiPriority w:val="1"/>
    <w:qFormat/>
    <w:rsid w:val="00C86853"/>
    <w:rPr>
      <w:sz w:val="19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86853"/>
    <w:rPr>
      <w:rFonts w:ascii="Proxima Nova" w:eastAsia="Proxima Nova" w:hAnsi="Proxima Nova" w:cs="Proxima Nova"/>
      <w:b w:val="0"/>
      <w:bCs w:val="0"/>
      <w:sz w:val="19"/>
      <w:szCs w:val="19"/>
      <w:lang w:val="en-US" w:eastAsia="en-US"/>
    </w:rPr>
  </w:style>
  <w:style w:type="paragraph" w:styleId="Geenafstand">
    <w:name w:val="No Spacing"/>
    <w:uiPriority w:val="1"/>
    <w:qFormat/>
    <w:rsid w:val="00C043AC"/>
  </w:style>
  <w:style w:type="paragraph" w:styleId="Titel">
    <w:name w:val="Title"/>
    <w:basedOn w:val="Standaard"/>
    <w:link w:val="TitelChar"/>
    <w:uiPriority w:val="10"/>
    <w:qFormat/>
    <w:rsid w:val="00462502"/>
    <w:pPr>
      <w:spacing w:before="206" w:line="772" w:lineRule="exact"/>
      <w:ind w:left="1372"/>
    </w:pPr>
    <w:rPr>
      <w:rFonts w:ascii="Gill Sans MT" w:eastAsia="Gill Sans MT" w:hAnsi="Gill Sans MT" w:cs="Gill Sans MT"/>
      <w:sz w:val="68"/>
      <w:szCs w:val="68"/>
    </w:rPr>
  </w:style>
  <w:style w:type="character" w:customStyle="1" w:styleId="TitelChar">
    <w:name w:val="Titel Char"/>
    <w:basedOn w:val="Standaardalinea-lettertype"/>
    <w:link w:val="Titel"/>
    <w:uiPriority w:val="10"/>
    <w:rsid w:val="00462502"/>
    <w:rPr>
      <w:rFonts w:ascii="Gill Sans MT" w:eastAsia="Gill Sans MT" w:hAnsi="Gill Sans MT" w:cs="Gill Sans MT"/>
      <w:b w:val="0"/>
      <w:bCs w:val="0"/>
      <w:sz w:val="68"/>
      <w:szCs w:val="68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25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50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502"/>
    <w:rPr>
      <w:rFonts w:ascii="Proxima Nova" w:eastAsia="Proxima Nova" w:hAnsi="Proxima Nova" w:cs="Proxima Nova"/>
      <w:b w:val="0"/>
      <w:bCs w:val="0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50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502"/>
    <w:rPr>
      <w:rFonts w:ascii="Lucida Grande" w:eastAsia="Proxima Nova" w:hAnsi="Lucida Grande" w:cs="Lucida Grande"/>
      <w:b w:val="0"/>
      <w:bCs w:val="0"/>
      <w:sz w:val="18"/>
      <w:szCs w:val="18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0E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0E8A"/>
    <w:rPr>
      <w:rFonts w:ascii="Proxima Nova" w:eastAsia="Proxima Nova" w:hAnsi="Proxima Nova" w:cs="Proxima Nova"/>
      <w:b/>
      <w:bCs/>
      <w:sz w:val="20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47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vankleven@i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2469</Characters>
  <Application>Microsoft Office Word</Application>
  <DocSecurity>0</DocSecurity>
  <Lines>20</Lines>
  <Paragraphs>5</Paragraphs>
  <ScaleCrop>false</ScaleCrop>
  <Company>Stijlmeesters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Jacob Ophof</cp:lastModifiedBy>
  <cp:revision>2</cp:revision>
  <dcterms:created xsi:type="dcterms:W3CDTF">2021-05-05T14:13:00Z</dcterms:created>
  <dcterms:modified xsi:type="dcterms:W3CDTF">2021-05-05T14:13:00Z</dcterms:modified>
</cp:coreProperties>
</file>