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4906" w14:textId="77777777" w:rsidR="00866DE6" w:rsidRPr="0041183F" w:rsidRDefault="00866DE6" w:rsidP="00196879">
      <w:pPr>
        <w:pStyle w:val="Geenafstand"/>
      </w:pPr>
      <w:r w:rsidRPr="0041183F">
        <w:t>PERSBERICHT</w:t>
      </w:r>
    </w:p>
    <w:p w14:paraId="01340BCC" w14:textId="77777777" w:rsidR="00866DE6" w:rsidRPr="0041183F" w:rsidRDefault="00866DE6" w:rsidP="00196879">
      <w:pPr>
        <w:pStyle w:val="Geenafstand"/>
      </w:pPr>
    </w:p>
    <w:p w14:paraId="1653D6E8" w14:textId="0978FAA4" w:rsidR="00446531" w:rsidRPr="00196879" w:rsidRDefault="00446531" w:rsidP="00196879">
      <w:pPr>
        <w:pStyle w:val="Geenafstand"/>
        <w:rPr>
          <w:b/>
          <w:bCs/>
        </w:rPr>
      </w:pPr>
      <w:r w:rsidRPr="00196879">
        <w:rPr>
          <w:b/>
          <w:bCs/>
        </w:rPr>
        <w:t>Richtlijnen voor ventilatiesystemen aangepast aan huidige wetgeving</w:t>
      </w:r>
    </w:p>
    <w:p w14:paraId="29683E73" w14:textId="77777777" w:rsidR="00446531" w:rsidRPr="0041183F" w:rsidRDefault="00446531" w:rsidP="00196879">
      <w:pPr>
        <w:pStyle w:val="Geenafstand"/>
      </w:pPr>
    </w:p>
    <w:p w14:paraId="1F309626" w14:textId="2403CB08" w:rsidR="003F6B8D" w:rsidRPr="00196879" w:rsidRDefault="00446531" w:rsidP="00196879">
      <w:pPr>
        <w:pStyle w:val="Geenafstand"/>
        <w:rPr>
          <w:b/>
          <w:bCs/>
        </w:rPr>
      </w:pPr>
      <w:r w:rsidRPr="00196879">
        <w:rPr>
          <w:b/>
          <w:bCs/>
        </w:rPr>
        <w:t>Er is een nieuwe versie versche</w:t>
      </w:r>
      <w:r w:rsidR="00FD5B08" w:rsidRPr="00196879">
        <w:rPr>
          <w:b/>
          <w:bCs/>
        </w:rPr>
        <w:t>n</w:t>
      </w:r>
      <w:r w:rsidRPr="00196879">
        <w:rPr>
          <w:b/>
          <w:bCs/>
        </w:rPr>
        <w:t xml:space="preserve">en van </w:t>
      </w:r>
      <w:r w:rsidR="00866DE6" w:rsidRPr="00196879">
        <w:rPr>
          <w:b/>
          <w:bCs/>
        </w:rPr>
        <w:t>ISSO-k</w:t>
      </w:r>
      <w:r w:rsidR="003F6B8D" w:rsidRPr="00196879">
        <w:rPr>
          <w:b/>
          <w:bCs/>
        </w:rPr>
        <w:t>leintje Ventilatie ‘Woningen en woongebouwen’</w:t>
      </w:r>
      <w:r w:rsidRPr="00196879">
        <w:rPr>
          <w:b/>
          <w:bCs/>
        </w:rPr>
        <w:t xml:space="preserve">. </w:t>
      </w:r>
      <w:r w:rsidR="006743A1" w:rsidRPr="00196879">
        <w:rPr>
          <w:b/>
          <w:bCs/>
        </w:rPr>
        <w:t>Deze versie helpt de wetgeving toe te passen</w:t>
      </w:r>
      <w:r w:rsidR="00084ACA" w:rsidRPr="00196879">
        <w:rPr>
          <w:b/>
          <w:bCs/>
        </w:rPr>
        <w:t xml:space="preserve"> waaronder</w:t>
      </w:r>
      <w:r w:rsidR="006743A1" w:rsidRPr="00196879">
        <w:rPr>
          <w:b/>
          <w:bCs/>
        </w:rPr>
        <w:t xml:space="preserve"> het Bouwbesluit 2012 (versie juli 2019), de Wet Kwaliteitsborging, de eisen voor BENG en de (nog te publiceren) ontwerp NEN 1087.</w:t>
      </w:r>
    </w:p>
    <w:p w14:paraId="25FCF783" w14:textId="77777777" w:rsidR="006743A1" w:rsidRPr="0041183F" w:rsidRDefault="006743A1" w:rsidP="00196879">
      <w:pPr>
        <w:pStyle w:val="Geenafstand"/>
      </w:pPr>
    </w:p>
    <w:p w14:paraId="057401C0" w14:textId="2464783A" w:rsidR="00096E36" w:rsidRPr="0041183F" w:rsidRDefault="008D0872" w:rsidP="00196879">
      <w:pPr>
        <w:pStyle w:val="Geenafstand"/>
      </w:pPr>
      <w:r w:rsidRPr="0041183F">
        <w:t xml:space="preserve">De </w:t>
      </w:r>
      <w:r w:rsidR="00196879">
        <w:t>aangepast</w:t>
      </w:r>
      <w:r w:rsidR="00096E36" w:rsidRPr="0041183F">
        <w:t xml:space="preserve">e versie </w:t>
      </w:r>
      <w:r w:rsidR="00DE0900" w:rsidRPr="0041183F">
        <w:t xml:space="preserve">geeft </w:t>
      </w:r>
      <w:r w:rsidR="00096E36" w:rsidRPr="0041183F">
        <w:t xml:space="preserve">nieuwe inzichten met betrekking tot </w:t>
      </w:r>
      <w:proofErr w:type="spellStart"/>
      <w:r w:rsidR="00096E36" w:rsidRPr="0041183F">
        <w:t>binnenluchtkwaliteit</w:t>
      </w:r>
      <w:proofErr w:type="spellEnd"/>
      <w:r w:rsidR="00096E36" w:rsidRPr="0041183F">
        <w:t xml:space="preserve">, comfort en energiezuinigheid. </w:t>
      </w:r>
      <w:r w:rsidR="00196879">
        <w:t>Ook bevat dit naslagwerk</w:t>
      </w:r>
      <w:r w:rsidR="00096E36" w:rsidRPr="0041183F">
        <w:t xml:space="preserve"> aanvullende kwaliteitseisen voor ventilatie in slaapkamers, badkamers en kookafzuiging. Daarnaast zijn er nieuwe technieken toegevoegd en verouderde technieken verwijderd. </w:t>
      </w:r>
      <w:r w:rsidR="00DE0900" w:rsidRPr="0041183F">
        <w:t>De</w:t>
      </w:r>
      <w:r w:rsidRPr="0041183F">
        <w:t xml:space="preserve">ze </w:t>
      </w:r>
      <w:r w:rsidR="00DE0900" w:rsidRPr="0041183F">
        <w:t xml:space="preserve">versie is gepubliceerd in de </w:t>
      </w:r>
      <w:r w:rsidR="00B0705C" w:rsidRPr="0041183F">
        <w:rPr>
          <w:u w:val="single"/>
        </w:rPr>
        <w:t>ISSO-</w:t>
      </w:r>
      <w:proofErr w:type="spellStart"/>
      <w:r w:rsidR="00DE0900" w:rsidRPr="0041183F">
        <w:rPr>
          <w:u w:val="single"/>
        </w:rPr>
        <w:t>KennisBank</w:t>
      </w:r>
      <w:proofErr w:type="spellEnd"/>
      <w:r w:rsidR="00B0705C" w:rsidRPr="0041183F">
        <w:t xml:space="preserve"> </w:t>
      </w:r>
      <w:r w:rsidR="00B0705C" w:rsidRPr="0041183F">
        <w:rPr>
          <w:highlight w:val="yellow"/>
        </w:rPr>
        <w:t>&lt;link naar https://kennisbank.isso.nl/publicatie/kleintje-ventilatie/2020&gt;</w:t>
      </w:r>
      <w:r w:rsidR="00DE0900" w:rsidRPr="0041183F">
        <w:t>.</w:t>
      </w:r>
    </w:p>
    <w:p w14:paraId="262AD6E3" w14:textId="77777777" w:rsidR="00A96709" w:rsidRPr="0041183F" w:rsidRDefault="00A96709" w:rsidP="00196879">
      <w:pPr>
        <w:pStyle w:val="Geenafstand"/>
      </w:pPr>
    </w:p>
    <w:p w14:paraId="548282D4" w14:textId="5D937F7F" w:rsidR="00A96709" w:rsidRPr="00196879" w:rsidRDefault="008D0872" w:rsidP="00196879">
      <w:pPr>
        <w:pStyle w:val="Geenafstand"/>
        <w:rPr>
          <w:b/>
          <w:bCs/>
        </w:rPr>
      </w:pPr>
      <w:r w:rsidRPr="00196879">
        <w:rPr>
          <w:b/>
          <w:bCs/>
        </w:rPr>
        <w:t xml:space="preserve">Het toepassen van de </w:t>
      </w:r>
      <w:r w:rsidR="00482FEB" w:rsidRPr="00196879">
        <w:rPr>
          <w:b/>
          <w:bCs/>
        </w:rPr>
        <w:t xml:space="preserve">nieuwe </w:t>
      </w:r>
      <w:r w:rsidR="006743A1" w:rsidRPr="00196879">
        <w:rPr>
          <w:b/>
          <w:bCs/>
        </w:rPr>
        <w:t>BENG-</w:t>
      </w:r>
      <w:r w:rsidR="009F619F" w:rsidRPr="00196879">
        <w:rPr>
          <w:b/>
          <w:bCs/>
        </w:rPr>
        <w:t xml:space="preserve">eisen </w:t>
      </w:r>
    </w:p>
    <w:p w14:paraId="2DE1D9FB" w14:textId="503C9559" w:rsidR="00BD3371" w:rsidRPr="0041183F" w:rsidRDefault="00BD3371" w:rsidP="00196879">
      <w:pPr>
        <w:pStyle w:val="Geenafstand"/>
      </w:pPr>
      <w:r w:rsidRPr="0041183F">
        <w:t xml:space="preserve">Voor nieuwbouwwoningen en gerenoveerde woningen moet </w:t>
      </w:r>
      <w:r w:rsidR="00BD08F6" w:rsidRPr="0041183F">
        <w:t>het</w:t>
      </w:r>
      <w:r w:rsidRPr="0041183F">
        <w:t xml:space="preserve"> energiegebruik zo laag mogelijk zijn en het risico op tochtklachten worden vermeden. Een adequaat ventilatiesysteem zorgt voor de juiste balans tussen energieprestatie en luchtkwaliteit. Door de nieuwe BENG-eisen</w:t>
      </w:r>
      <w:r w:rsidR="00096E36" w:rsidRPr="0041183F">
        <w:t xml:space="preserve"> </w:t>
      </w:r>
      <w:r w:rsidRPr="0041183F">
        <w:t xml:space="preserve">is het in de praktijk lastig om deze balans te waarborgen. </w:t>
      </w:r>
      <w:r w:rsidR="00DB462D" w:rsidRPr="0041183F">
        <w:t>K</w:t>
      </w:r>
      <w:r w:rsidRPr="0041183F">
        <w:t>leintje Ventilatie geeft richtlijnen voor het toepassen van de eisen in de praktijk.</w:t>
      </w:r>
      <w:r w:rsidR="00B0705C" w:rsidRPr="0041183F">
        <w:t xml:space="preserve"> </w:t>
      </w:r>
    </w:p>
    <w:p w14:paraId="5EFB42EB" w14:textId="2CA5E160" w:rsidR="00BD3371" w:rsidRPr="00196879" w:rsidRDefault="00BD3371" w:rsidP="00196879">
      <w:pPr>
        <w:pStyle w:val="Geenafstand"/>
        <w:rPr>
          <w:b/>
          <w:bCs/>
        </w:rPr>
      </w:pPr>
    </w:p>
    <w:p w14:paraId="59E5E1DA" w14:textId="7B50B09D" w:rsidR="001C3176" w:rsidRPr="00196879" w:rsidRDefault="00B0705C" w:rsidP="00196879">
      <w:pPr>
        <w:pStyle w:val="Geenafstand"/>
        <w:rPr>
          <w:b/>
          <w:bCs/>
        </w:rPr>
      </w:pPr>
      <w:r w:rsidRPr="00196879">
        <w:rPr>
          <w:b/>
          <w:bCs/>
        </w:rPr>
        <w:t xml:space="preserve">Voorzorgmaatregel </w:t>
      </w:r>
      <w:r w:rsidR="0029645E" w:rsidRPr="00196879">
        <w:rPr>
          <w:b/>
          <w:bCs/>
        </w:rPr>
        <w:t>bij tegengaan van</w:t>
      </w:r>
      <w:r w:rsidR="001C3176" w:rsidRPr="00196879">
        <w:rPr>
          <w:b/>
          <w:bCs/>
        </w:rPr>
        <w:t xml:space="preserve"> coronavirus </w:t>
      </w:r>
    </w:p>
    <w:p w14:paraId="63163E49" w14:textId="48CF36F5" w:rsidR="001C3176" w:rsidRPr="0041183F" w:rsidRDefault="0029645E" w:rsidP="00196879">
      <w:pPr>
        <w:pStyle w:val="Geenafstand"/>
      </w:pPr>
      <w:r w:rsidRPr="0041183F">
        <w:t>Goede v</w:t>
      </w:r>
      <w:r w:rsidR="001C3176" w:rsidRPr="0041183F">
        <w:t xml:space="preserve">entilatie in gebouwen is </w:t>
      </w:r>
      <w:r w:rsidR="00196879">
        <w:t xml:space="preserve">ook </w:t>
      </w:r>
      <w:r w:rsidR="001C3176" w:rsidRPr="0041183F">
        <w:t xml:space="preserve">een belangrijk </w:t>
      </w:r>
      <w:r w:rsidR="00084ACA" w:rsidRPr="0041183F">
        <w:t>aandachtspunt</w:t>
      </w:r>
      <w:r w:rsidR="001C3176" w:rsidRPr="0041183F">
        <w:t xml:space="preserve"> in relatie tot het verspreiden van het coronavirus. </w:t>
      </w:r>
      <w:r w:rsidRPr="0041183F">
        <w:t>ISSO volgt</w:t>
      </w:r>
      <w:r w:rsidR="001C3176" w:rsidRPr="0041183F">
        <w:t xml:space="preserve"> de ontwikkelingen op dit gebied en zo nodig </w:t>
      </w:r>
      <w:r w:rsidR="00196879">
        <w:t>past zij de kennis in haar kennisproducten daarop aan</w:t>
      </w:r>
      <w:r w:rsidR="001C3176" w:rsidRPr="0041183F">
        <w:t xml:space="preserve">.  </w:t>
      </w:r>
    </w:p>
    <w:p w14:paraId="72C3DB4A" w14:textId="2E2E347B" w:rsidR="001C3176" w:rsidRPr="0041183F" w:rsidRDefault="001C3176" w:rsidP="00196879">
      <w:pPr>
        <w:pStyle w:val="Geenafstand"/>
      </w:pPr>
    </w:p>
    <w:p w14:paraId="4307374D" w14:textId="2C718208" w:rsidR="00B0705C" w:rsidRDefault="00B0705C" w:rsidP="00196879">
      <w:pPr>
        <w:pStyle w:val="Geenafstand"/>
        <w:pBdr>
          <w:bottom w:val="single" w:sz="6" w:space="1" w:color="auto"/>
        </w:pBdr>
        <w:rPr>
          <w:i/>
          <w:sz w:val="21"/>
          <w:szCs w:val="21"/>
        </w:rPr>
      </w:pPr>
      <w:r w:rsidRPr="0041183F">
        <w:rPr>
          <w:i/>
          <w:sz w:val="21"/>
          <w:szCs w:val="21"/>
        </w:rPr>
        <w:t>-einde bericht-</w:t>
      </w:r>
    </w:p>
    <w:p w14:paraId="19963D88" w14:textId="77777777" w:rsidR="00196879" w:rsidRPr="0041183F" w:rsidRDefault="00196879" w:rsidP="00196879">
      <w:pPr>
        <w:pStyle w:val="Geenafstand"/>
        <w:pBdr>
          <w:bottom w:val="single" w:sz="6" w:space="1" w:color="auto"/>
        </w:pBdr>
        <w:rPr>
          <w:i/>
          <w:sz w:val="21"/>
          <w:szCs w:val="21"/>
        </w:rPr>
      </w:pPr>
    </w:p>
    <w:p w14:paraId="544D16D3" w14:textId="77777777" w:rsidR="00196879" w:rsidRPr="0041183F" w:rsidRDefault="00196879" w:rsidP="00196879">
      <w:pPr>
        <w:pStyle w:val="Geenafstand"/>
        <w:rPr>
          <w:sz w:val="21"/>
          <w:szCs w:val="21"/>
        </w:rPr>
      </w:pPr>
    </w:p>
    <w:p w14:paraId="113E095F" w14:textId="77777777" w:rsidR="00B0705C" w:rsidRPr="0041183F" w:rsidRDefault="00B0705C" w:rsidP="00196879">
      <w:pPr>
        <w:pStyle w:val="Geenafstand"/>
        <w:rPr>
          <w:sz w:val="21"/>
          <w:szCs w:val="21"/>
        </w:rPr>
      </w:pPr>
    </w:p>
    <w:p w14:paraId="13FA4852" w14:textId="77777777" w:rsidR="00B0705C" w:rsidRPr="0041183F" w:rsidRDefault="00B0705C" w:rsidP="00196879">
      <w:pPr>
        <w:pStyle w:val="Geenafstand"/>
        <w:rPr>
          <w:sz w:val="21"/>
          <w:szCs w:val="21"/>
        </w:rPr>
      </w:pPr>
      <w:r w:rsidRPr="0041183F">
        <w:rPr>
          <w:rFonts w:cs="Arial"/>
          <w:i/>
          <w:sz w:val="21"/>
          <w:szCs w:val="21"/>
        </w:rPr>
        <w:t>Noot voor de redactie, niet voor publicatie:</w:t>
      </w:r>
      <w:r w:rsidRPr="0041183F">
        <w:rPr>
          <w:rFonts w:cs="Arial"/>
          <w:i/>
          <w:sz w:val="21"/>
          <w:szCs w:val="21"/>
        </w:rPr>
        <w:br/>
      </w:r>
    </w:p>
    <w:p w14:paraId="03B53E38" w14:textId="77777777" w:rsidR="00B0705C" w:rsidRPr="0041183F" w:rsidRDefault="00B0705C" w:rsidP="00196879">
      <w:pPr>
        <w:pStyle w:val="Geenafstand"/>
        <w:rPr>
          <w:sz w:val="21"/>
          <w:szCs w:val="21"/>
        </w:rPr>
      </w:pPr>
      <w:r w:rsidRPr="0041183F">
        <w:rPr>
          <w:i/>
          <w:sz w:val="21"/>
          <w:szCs w:val="21"/>
        </w:rPr>
        <w:t>Voor meer informatie of aanvullend beeldmateriaal kunt u contact opnemen met:</w:t>
      </w:r>
      <w:r w:rsidRPr="0041183F">
        <w:rPr>
          <w:i/>
          <w:sz w:val="21"/>
          <w:szCs w:val="21"/>
        </w:rPr>
        <w:br/>
        <w:t>Anneli van Kleven, corporate marketing &amp; communicatiemanager</w:t>
      </w:r>
      <w:r w:rsidRPr="0041183F">
        <w:rPr>
          <w:i/>
          <w:sz w:val="21"/>
          <w:szCs w:val="21"/>
        </w:rPr>
        <w:br/>
        <w:t>T. 010-206 59 69/ 06-4103 9429</w:t>
      </w:r>
      <w:r w:rsidRPr="0041183F">
        <w:rPr>
          <w:i/>
          <w:sz w:val="21"/>
          <w:szCs w:val="21"/>
        </w:rPr>
        <w:br/>
        <w:t xml:space="preserve">E. </w:t>
      </w:r>
      <w:hyperlink r:id="rId6" w:history="1">
        <w:r w:rsidRPr="0041183F">
          <w:rPr>
            <w:rStyle w:val="Hyperlink"/>
            <w:rFonts w:ascii="Objective" w:hAnsi="Objective"/>
            <w:i/>
            <w:color w:val="auto"/>
            <w:sz w:val="21"/>
            <w:szCs w:val="21"/>
          </w:rPr>
          <w:t>a.vankleven@isso.nl</w:t>
        </w:r>
      </w:hyperlink>
      <w:r w:rsidRPr="0041183F">
        <w:rPr>
          <w:i/>
          <w:sz w:val="21"/>
          <w:szCs w:val="21"/>
        </w:rPr>
        <w:t xml:space="preserve"> </w:t>
      </w:r>
    </w:p>
    <w:p w14:paraId="5B20A84F" w14:textId="77777777" w:rsidR="00B0705C" w:rsidRPr="0041183F" w:rsidRDefault="00B0705C" w:rsidP="00196879">
      <w:pPr>
        <w:pStyle w:val="Geenafstand"/>
        <w:rPr>
          <w:sz w:val="21"/>
          <w:szCs w:val="21"/>
        </w:rPr>
      </w:pPr>
    </w:p>
    <w:p w14:paraId="0EE5C0DC" w14:textId="77777777" w:rsidR="00B0705C" w:rsidRPr="0041183F" w:rsidRDefault="00B0705C" w:rsidP="00196879">
      <w:pPr>
        <w:pStyle w:val="Geenafstand"/>
        <w:rPr>
          <w:i/>
          <w:sz w:val="21"/>
          <w:szCs w:val="21"/>
          <w:u w:val="single"/>
        </w:rPr>
      </w:pPr>
      <w:r w:rsidRPr="0041183F">
        <w:rPr>
          <w:i/>
          <w:sz w:val="21"/>
          <w:szCs w:val="21"/>
          <w:u w:val="single"/>
        </w:rPr>
        <w:t>Over ISSO:</w:t>
      </w:r>
    </w:p>
    <w:p w14:paraId="3DA02062" w14:textId="53108EE4" w:rsidR="00B0705C" w:rsidRPr="0041183F" w:rsidRDefault="00B0705C" w:rsidP="00196879">
      <w:pPr>
        <w:pStyle w:val="Geenafstand"/>
      </w:pPr>
      <w:r w:rsidRPr="0041183F">
        <w:rPr>
          <w:i/>
          <w:sz w:val="21"/>
          <w:szCs w:val="21"/>
        </w:rPr>
        <w:t>ISSO is een open kennisclub. Onze kennis kun je vergelijken met Wikipedia, maar dan voor de bouw- en installatietechniek. Valide kennis ontwikkelen en delen met de professionals, is onze kern.</w:t>
      </w:r>
    </w:p>
    <w:sectPr w:rsidR="00B0705C" w:rsidRPr="0041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bjective">
    <w:altName w:val="Calibri"/>
    <w:panose1 w:val="020B0604020202020204"/>
    <w:charset w:val="00"/>
    <w:family w:val="modern"/>
    <w:notTrueType/>
    <w:pitch w:val="variable"/>
    <w:sig w:usb0="A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535"/>
    <w:multiLevelType w:val="multilevel"/>
    <w:tmpl w:val="E6F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35E2D"/>
    <w:multiLevelType w:val="multilevel"/>
    <w:tmpl w:val="3BB6395C"/>
    <w:lvl w:ilvl="0">
      <w:start w:val="1"/>
      <w:numFmt w:val="decimal"/>
      <w:lvlRestart w:val="0"/>
      <w:pStyle w:val="Kop1"/>
      <w:lvlText w:val="%1"/>
      <w:lvlJc w:val="left"/>
      <w:pPr>
        <w:tabs>
          <w:tab w:val="num" w:pos="5075"/>
        </w:tabs>
        <w:ind w:left="5075" w:hanging="680"/>
      </w:pPr>
      <w:rPr>
        <w:rFonts w:ascii="Myriad Pro" w:hAnsi="Myriad Pro" w:hint="default"/>
        <w:b/>
        <w:i w:val="0"/>
        <w:caps/>
        <w:sz w:val="28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  <w:caps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  <w:caps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2" w15:restartNumberingAfterBreak="0">
    <w:nsid w:val="7B03624F"/>
    <w:multiLevelType w:val="hybridMultilevel"/>
    <w:tmpl w:val="58E6EAAE"/>
    <w:lvl w:ilvl="0" w:tplc="EB687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A1"/>
    <w:rsid w:val="00027EAD"/>
    <w:rsid w:val="00084ACA"/>
    <w:rsid w:val="00096E36"/>
    <w:rsid w:val="000C3CD5"/>
    <w:rsid w:val="000F3141"/>
    <w:rsid w:val="001056EA"/>
    <w:rsid w:val="00111609"/>
    <w:rsid w:val="00196879"/>
    <w:rsid w:val="001C3176"/>
    <w:rsid w:val="001D1D85"/>
    <w:rsid w:val="001E3BE7"/>
    <w:rsid w:val="0022482D"/>
    <w:rsid w:val="002876EB"/>
    <w:rsid w:val="0029645E"/>
    <w:rsid w:val="002B588E"/>
    <w:rsid w:val="003340F1"/>
    <w:rsid w:val="0036024E"/>
    <w:rsid w:val="003E350F"/>
    <w:rsid w:val="003F3EC9"/>
    <w:rsid w:val="003F6B8D"/>
    <w:rsid w:val="0041183F"/>
    <w:rsid w:val="00444619"/>
    <w:rsid w:val="00446531"/>
    <w:rsid w:val="00482FEB"/>
    <w:rsid w:val="00547456"/>
    <w:rsid w:val="00586127"/>
    <w:rsid w:val="005E5ED1"/>
    <w:rsid w:val="005F250F"/>
    <w:rsid w:val="006022A1"/>
    <w:rsid w:val="00627B5C"/>
    <w:rsid w:val="006718B9"/>
    <w:rsid w:val="006743A1"/>
    <w:rsid w:val="006926CE"/>
    <w:rsid w:val="007305C2"/>
    <w:rsid w:val="007A04FB"/>
    <w:rsid w:val="007A571A"/>
    <w:rsid w:val="007A6709"/>
    <w:rsid w:val="007F6F2A"/>
    <w:rsid w:val="00866DE6"/>
    <w:rsid w:val="00871A75"/>
    <w:rsid w:val="008D0872"/>
    <w:rsid w:val="008D180C"/>
    <w:rsid w:val="008E0A48"/>
    <w:rsid w:val="00921845"/>
    <w:rsid w:val="00986795"/>
    <w:rsid w:val="009F619F"/>
    <w:rsid w:val="00A96709"/>
    <w:rsid w:val="00AC29EE"/>
    <w:rsid w:val="00B0705C"/>
    <w:rsid w:val="00B66261"/>
    <w:rsid w:val="00B93E0F"/>
    <w:rsid w:val="00BD08F6"/>
    <w:rsid w:val="00BD3371"/>
    <w:rsid w:val="00BD5B96"/>
    <w:rsid w:val="00C67791"/>
    <w:rsid w:val="00CA13EB"/>
    <w:rsid w:val="00CC1309"/>
    <w:rsid w:val="00D1047E"/>
    <w:rsid w:val="00D40E81"/>
    <w:rsid w:val="00D56CF6"/>
    <w:rsid w:val="00D85005"/>
    <w:rsid w:val="00DB462D"/>
    <w:rsid w:val="00DC13B1"/>
    <w:rsid w:val="00DE0900"/>
    <w:rsid w:val="00E269BC"/>
    <w:rsid w:val="00E30EEE"/>
    <w:rsid w:val="00E36618"/>
    <w:rsid w:val="00F05C2D"/>
    <w:rsid w:val="00F963B2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6520"/>
  <w15:chartTrackingRefBased/>
  <w15:docId w15:val="{5AC26E76-C72D-42D8-AA87-C6DE16D7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"/>
    <w:qFormat/>
    <w:rsid w:val="00F05C2D"/>
    <w:pPr>
      <w:keepNext/>
      <w:numPr>
        <w:numId w:val="2"/>
      </w:numPr>
      <w:tabs>
        <w:tab w:val="clear" w:pos="5075"/>
        <w:tab w:val="num" w:pos="709"/>
      </w:tabs>
      <w:spacing w:before="240" w:after="180" w:line="330" w:lineRule="atLeast"/>
      <w:ind w:hanging="5075"/>
      <w:outlineLvl w:val="0"/>
    </w:pPr>
    <w:rPr>
      <w:rFonts w:ascii="Lato" w:eastAsiaTheme="minorEastAsia" w:hAnsi="Lato" w:cs="Arial"/>
      <w:b/>
      <w:bCs/>
      <w:kern w:val="32"/>
      <w:sz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F05C2D"/>
    <w:pPr>
      <w:numPr>
        <w:ilvl w:val="1"/>
        <w:numId w:val="2"/>
      </w:numPr>
      <w:spacing w:before="240" w:after="80" w:line="330" w:lineRule="atLeast"/>
      <w:outlineLvl w:val="1"/>
    </w:pPr>
    <w:rPr>
      <w:rFonts w:ascii="Lato" w:eastAsiaTheme="minorEastAsia" w:hAnsi="Lato" w:cs="Arial"/>
      <w:b/>
      <w:bCs/>
      <w:iCs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F05C2D"/>
    <w:pPr>
      <w:keepNext/>
      <w:numPr>
        <w:ilvl w:val="2"/>
        <w:numId w:val="2"/>
      </w:numPr>
      <w:spacing w:before="240" w:after="80" w:line="330" w:lineRule="atLeast"/>
      <w:outlineLvl w:val="2"/>
    </w:pPr>
    <w:rPr>
      <w:rFonts w:ascii="Lato" w:eastAsiaTheme="minorEastAsia" w:hAnsi="Lato" w:cs="Arial"/>
      <w:b/>
      <w:bCs/>
      <w:sz w:val="16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F05C2D"/>
    <w:pPr>
      <w:keepNext/>
      <w:numPr>
        <w:ilvl w:val="3"/>
        <w:numId w:val="2"/>
      </w:numPr>
      <w:spacing w:after="0" w:line="330" w:lineRule="atLeast"/>
      <w:outlineLvl w:val="3"/>
    </w:pPr>
    <w:rPr>
      <w:rFonts w:ascii="Lato" w:eastAsiaTheme="minorEastAsia" w:hAnsi="Lato" w:cs="Arial"/>
      <w:b/>
      <w:bCs/>
      <w:sz w:val="16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EE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30EE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05C2D"/>
    <w:rPr>
      <w:rFonts w:ascii="Lato" w:eastAsiaTheme="minorEastAsia" w:hAnsi="Lato" w:cs="Arial"/>
      <w:b/>
      <w:bCs/>
      <w:kern w:val="32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05C2D"/>
    <w:rPr>
      <w:rFonts w:ascii="Lato" w:eastAsiaTheme="minorEastAsia" w:hAnsi="Lato" w:cs="Arial"/>
      <w:b/>
      <w:bCs/>
      <w:iCs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05C2D"/>
    <w:rPr>
      <w:rFonts w:ascii="Lato" w:eastAsiaTheme="minorEastAsia" w:hAnsi="Lato" w:cs="Arial"/>
      <w:b/>
      <w:bCs/>
      <w:sz w:val="16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F05C2D"/>
    <w:rPr>
      <w:rFonts w:ascii="Lato" w:eastAsiaTheme="minorEastAsia" w:hAnsi="Lato" w:cs="Arial"/>
      <w:b/>
      <w:bCs/>
      <w:sz w:val="16"/>
      <w:szCs w:val="28"/>
      <w:lang w:eastAsia="nl-NL"/>
    </w:rPr>
  </w:style>
  <w:style w:type="paragraph" w:styleId="Normaalweb">
    <w:name w:val="Normal (Web)"/>
    <w:basedOn w:val="Standaard"/>
    <w:uiPriority w:val="99"/>
    <w:unhideWhenUsed/>
    <w:rsid w:val="00F05C2D"/>
    <w:pPr>
      <w:spacing w:after="150" w:line="330" w:lineRule="atLeast"/>
    </w:pPr>
    <w:rPr>
      <w:rFonts w:ascii="Lato" w:eastAsiaTheme="minorEastAsia" w:hAnsi="Lato" w:cs="Arial"/>
      <w:sz w:val="16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67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67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679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67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679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0705C"/>
    <w:rPr>
      <w:rFonts w:cs="Times New Roman"/>
      <w:color w:val="0563C1" w:themeColor="hyperlink"/>
      <w:u w:val="single"/>
    </w:rPr>
  </w:style>
  <w:style w:type="paragraph" w:styleId="Geenafstand">
    <w:name w:val="No Spacing"/>
    <w:uiPriority w:val="1"/>
    <w:qFormat/>
    <w:rsid w:val="00B0705C"/>
    <w:pPr>
      <w:spacing w:after="0" w:line="240" w:lineRule="auto"/>
    </w:pPr>
    <w:rPr>
      <w:rFonts w:ascii="Calibri" w:eastAsiaTheme="minorEastAsia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vankleven@iss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">
  <b:Source>
    <b:Tag>Bou19</b:Tag>
    <b:SourceType>Misc</b:SourceType>
    <b:Guid>{1AE83135-BF94-4844-A236-3DF718CFD2FB}</b:Guid>
    <b:Title>Bouwbesluit 2012, publicatiedatum 1 juli 2019, www.bouwbesluitonline.nl</b:Title>
    <b:Year>(2019)</b:Year>
    <b:RefOrder>1</b:RefOrder>
  </b:Source>
  <b:Source>
    <b:Tag>NEN19</b:Tag>
    <b:SourceType>Misc</b:SourceType>
    <b:Guid>{DD492EC2-1584-4297-B383-E724F52F7B91}</b:Guid>
    <b:Title>NEN1087:2019 Ontw Ventilatie van gebouwen - Bepalingsmethoden voor nieuwbouw</b:Title>
    <b:Year>(2019)</b:Year>
    <b:RefOrder>2</b:RefOrder>
  </b:Source>
</b:Sources>
</file>

<file path=customXml/itemProps1.xml><?xml version="1.0" encoding="utf-8"?>
<ds:datastoreItem xmlns:ds="http://schemas.openxmlformats.org/officeDocument/2006/customXml" ds:itemID="{A7931EFA-9078-F84E-9240-FCEFAEFC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Alders | ISSO</dc:creator>
  <cp:keywords/>
  <dc:description/>
  <cp:lastModifiedBy>Rob van Mil</cp:lastModifiedBy>
  <cp:revision>2</cp:revision>
  <dcterms:created xsi:type="dcterms:W3CDTF">2020-05-18T12:59:00Z</dcterms:created>
  <dcterms:modified xsi:type="dcterms:W3CDTF">2020-05-18T12:59:00Z</dcterms:modified>
</cp:coreProperties>
</file>