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218ECD" w14:textId="5B05F7E4" w:rsidR="00FF4D26" w:rsidRDefault="00FF4D26" w:rsidP="00FF4D26">
      <w:pPr>
        <w:pStyle w:val="Geenafstand"/>
        <w:jc w:val="center"/>
        <w:rPr>
          <w:rFonts w:ascii="Calibri" w:hAnsi="Calibri" w:cs="Calibri"/>
        </w:rPr>
      </w:pPr>
      <w:r>
        <w:rPr>
          <w:rFonts w:ascii="Calibri" w:hAnsi="Calibri" w:cs="Calibri"/>
        </w:rPr>
        <w:t>P E R S B E R I C H T</w:t>
      </w:r>
    </w:p>
    <w:p w14:paraId="06A2A676" w14:textId="77777777" w:rsidR="00FF4D26" w:rsidRDefault="00FF4D26" w:rsidP="00FF4D26">
      <w:pPr>
        <w:pStyle w:val="Geenafstand"/>
        <w:rPr>
          <w:rFonts w:ascii="Calibri" w:hAnsi="Calibri" w:cs="Calibri"/>
        </w:rPr>
      </w:pPr>
    </w:p>
    <w:p w14:paraId="6A7D0985" w14:textId="15700CAB" w:rsidR="00AE7201" w:rsidRPr="000457CD" w:rsidRDefault="00AE7201" w:rsidP="00FF4D26">
      <w:pPr>
        <w:pStyle w:val="Geenafstand"/>
        <w:rPr>
          <w:rFonts w:ascii="Calibri" w:hAnsi="Calibri" w:cs="Calibri"/>
          <w:b/>
          <w:bCs/>
          <w:sz w:val="28"/>
          <w:szCs w:val="28"/>
        </w:rPr>
      </w:pPr>
      <w:r w:rsidRPr="000457CD">
        <w:rPr>
          <w:rFonts w:ascii="Calibri" w:hAnsi="Calibri" w:cs="Calibri"/>
          <w:b/>
          <w:bCs/>
          <w:sz w:val="28"/>
          <w:szCs w:val="28"/>
        </w:rPr>
        <w:t>Nieuw instructieboek over warmtepompen in utiliteitsgebouwen</w:t>
      </w:r>
    </w:p>
    <w:p w14:paraId="1D1241FF" w14:textId="77777777" w:rsidR="00FF4D26" w:rsidRPr="00FF4D26" w:rsidRDefault="00FF4D26" w:rsidP="00FF4D26">
      <w:pPr>
        <w:pStyle w:val="Geenafstand"/>
        <w:rPr>
          <w:rFonts w:ascii="Calibri" w:hAnsi="Calibri" w:cs="Calibri"/>
        </w:rPr>
      </w:pPr>
    </w:p>
    <w:p w14:paraId="041031BC" w14:textId="1ED17F69" w:rsidR="00AE7201" w:rsidRPr="00FF4D26" w:rsidRDefault="00AE7201" w:rsidP="00FF4D26">
      <w:pPr>
        <w:pStyle w:val="Geenafstand"/>
        <w:rPr>
          <w:rFonts w:ascii="Calibri" w:hAnsi="Calibri" w:cs="Calibri"/>
          <w:b/>
          <w:bCs/>
        </w:rPr>
      </w:pPr>
      <w:r w:rsidRPr="00FF4D26">
        <w:rPr>
          <w:rFonts w:ascii="Calibri" w:hAnsi="Calibri" w:cs="Calibri"/>
          <w:b/>
          <w:bCs/>
        </w:rPr>
        <w:t>De toepassing van warmtepompen in utiliteitsgebouwen neemt snel toe. Daardoor groeit ook de vraag naar ontwerpers, projectleiders en adviseurs die deze installaties goed kunnen ontwerpen en integreren. Om hen daarbij te ondersteunen, publiceert ISSO het instructieboek Warmtepompen. Het instructieboek is nu beschikbaar via BouwZo.nl</w:t>
      </w:r>
      <w:r w:rsidR="00FF4D26" w:rsidRPr="00FF4D26">
        <w:rPr>
          <w:rFonts w:ascii="Calibri" w:hAnsi="Calibri" w:cs="Calibri"/>
          <w:b/>
          <w:bCs/>
        </w:rPr>
        <w:t>.</w:t>
      </w:r>
    </w:p>
    <w:p w14:paraId="4B4F6E24" w14:textId="77777777" w:rsidR="00FF4D26" w:rsidRPr="00FF4D26" w:rsidRDefault="00FF4D26" w:rsidP="00FF4D26">
      <w:pPr>
        <w:pStyle w:val="Geenafstand"/>
        <w:rPr>
          <w:rFonts w:ascii="Calibri" w:hAnsi="Calibri" w:cs="Calibri"/>
        </w:rPr>
      </w:pPr>
    </w:p>
    <w:p w14:paraId="7C50BD41" w14:textId="417A4358" w:rsidR="00AE7201" w:rsidRPr="00FF4D26" w:rsidRDefault="00FF4D26" w:rsidP="00FF4D26">
      <w:pPr>
        <w:pStyle w:val="Geenafstand"/>
        <w:rPr>
          <w:rFonts w:ascii="Calibri" w:hAnsi="Calibri" w:cs="Calibri"/>
        </w:rPr>
      </w:pPr>
      <w:r>
        <w:rPr>
          <w:rFonts w:ascii="Calibri" w:hAnsi="Calibri" w:cs="Calibri"/>
        </w:rPr>
        <w:t>Dit gloednieuwe</w:t>
      </w:r>
      <w:r w:rsidR="00AE7201" w:rsidRPr="00FF4D26">
        <w:rPr>
          <w:rFonts w:ascii="Calibri" w:hAnsi="Calibri" w:cs="Calibri"/>
        </w:rPr>
        <w:t xml:space="preserve"> instructieboek biedt praktische kennis voor het ontwerpen van grondgebonden warmtepompsystemen in de utiliteitsbouw. De informatie </w:t>
      </w:r>
      <w:r>
        <w:rPr>
          <w:rFonts w:ascii="Calibri" w:hAnsi="Calibri" w:cs="Calibri"/>
        </w:rPr>
        <w:t xml:space="preserve">die men in de nieuwe publicatie tegenkomt </w:t>
      </w:r>
      <w:r w:rsidR="00AE7201" w:rsidRPr="00FF4D26">
        <w:rPr>
          <w:rFonts w:ascii="Calibri" w:hAnsi="Calibri" w:cs="Calibri"/>
        </w:rPr>
        <w:t>sluit naadloos aan bij de uitgebreide kennis in ISSO-publicatie 81.</w:t>
      </w:r>
      <w:r w:rsidRPr="00FF4D26">
        <w:rPr>
          <w:rFonts w:ascii="Calibri" w:hAnsi="Calibri" w:cs="Calibri"/>
        </w:rPr>
        <w:t xml:space="preserve"> </w:t>
      </w:r>
      <w:r w:rsidRPr="00FF4D26">
        <w:rPr>
          <w:rFonts w:ascii="Calibri" w:hAnsi="Calibri" w:cs="Calibri"/>
        </w:rPr>
        <w:t>Het boek beschrijft de verschillen en toepassingsmogelijkheden van monovalente, bivalente en bivalent alternatieve systemen.</w:t>
      </w:r>
    </w:p>
    <w:p w14:paraId="7A7DF618" w14:textId="77777777" w:rsidR="00FF4D26" w:rsidRDefault="00FF4D26" w:rsidP="00FF4D26">
      <w:pPr>
        <w:pStyle w:val="Geenafstand"/>
        <w:rPr>
          <w:rFonts w:ascii="Calibri" w:hAnsi="Calibri" w:cs="Calibri"/>
        </w:rPr>
      </w:pPr>
    </w:p>
    <w:p w14:paraId="40795D26" w14:textId="0A766143" w:rsidR="00AE7201" w:rsidRPr="00FF4D26" w:rsidRDefault="00AE7201" w:rsidP="00FF4D26">
      <w:pPr>
        <w:pStyle w:val="Geenafstand"/>
        <w:rPr>
          <w:rFonts w:ascii="Calibri" w:hAnsi="Calibri" w:cs="Calibri"/>
          <w:b/>
          <w:bCs/>
        </w:rPr>
      </w:pPr>
      <w:r w:rsidRPr="00FF4D26">
        <w:rPr>
          <w:rFonts w:ascii="Calibri" w:hAnsi="Calibri" w:cs="Calibri"/>
          <w:b/>
          <w:bCs/>
        </w:rPr>
        <w:t>Afgestemd op gebouwtype en warmtevraagprofiel</w:t>
      </w:r>
    </w:p>
    <w:p w14:paraId="4F87F7D1" w14:textId="20F03E27" w:rsidR="00AE7201" w:rsidRDefault="00FF4D26" w:rsidP="00FF4D26">
      <w:pPr>
        <w:pStyle w:val="Geenafstand"/>
        <w:rPr>
          <w:rFonts w:ascii="Calibri" w:hAnsi="Calibri" w:cs="Calibri"/>
        </w:rPr>
      </w:pPr>
      <w:r>
        <w:rPr>
          <w:rFonts w:ascii="Calibri" w:hAnsi="Calibri" w:cs="Calibri"/>
        </w:rPr>
        <w:t xml:space="preserve">Het doel is om </w:t>
      </w:r>
      <w:r w:rsidR="00AE7201" w:rsidRPr="00FF4D26">
        <w:rPr>
          <w:rFonts w:ascii="Calibri" w:hAnsi="Calibri" w:cs="Calibri"/>
        </w:rPr>
        <w:t>ontwerpers</w:t>
      </w:r>
      <w:r>
        <w:rPr>
          <w:rFonts w:ascii="Calibri" w:hAnsi="Calibri" w:cs="Calibri"/>
        </w:rPr>
        <w:t xml:space="preserve"> met dit instructieboek</w:t>
      </w:r>
      <w:r w:rsidR="00AE7201" w:rsidRPr="00FF4D26">
        <w:rPr>
          <w:rFonts w:ascii="Calibri" w:hAnsi="Calibri" w:cs="Calibri"/>
        </w:rPr>
        <w:t xml:space="preserve"> </w:t>
      </w:r>
      <w:r>
        <w:rPr>
          <w:rFonts w:ascii="Calibri" w:hAnsi="Calibri" w:cs="Calibri"/>
        </w:rPr>
        <w:t xml:space="preserve">vooral meer </w:t>
      </w:r>
      <w:r w:rsidR="00AE7201" w:rsidRPr="00FF4D26">
        <w:rPr>
          <w:rFonts w:ascii="Calibri" w:hAnsi="Calibri" w:cs="Calibri"/>
        </w:rPr>
        <w:t>inzicht</w:t>
      </w:r>
      <w:r>
        <w:rPr>
          <w:rFonts w:ascii="Calibri" w:hAnsi="Calibri" w:cs="Calibri"/>
        </w:rPr>
        <w:t xml:space="preserve"> te bieden</w:t>
      </w:r>
      <w:r w:rsidR="00AE7201" w:rsidRPr="00FF4D26">
        <w:rPr>
          <w:rFonts w:ascii="Calibri" w:hAnsi="Calibri" w:cs="Calibri"/>
        </w:rPr>
        <w:t xml:space="preserve"> in de keuzes die zij kunnen maken bij uiteenlopende gebouwtypen en warmtevraagprofielen.</w:t>
      </w:r>
      <w:r>
        <w:rPr>
          <w:rFonts w:ascii="Calibri" w:hAnsi="Calibri" w:cs="Calibri"/>
        </w:rPr>
        <w:t xml:space="preserve"> </w:t>
      </w:r>
      <w:r w:rsidR="00AE7201" w:rsidRPr="00FF4D26">
        <w:rPr>
          <w:rFonts w:ascii="Calibri" w:hAnsi="Calibri" w:cs="Calibri"/>
        </w:rPr>
        <w:t>Daarnaast behandelt het instructieboek beknopt onderwerpen als warmtapwaterlevering, warmtebronnen en koeling. Ook besteedt het boek aandacht aan regeneratie van bodemwarmtebronnen. Dat draagt niet alleen bij aan het behoud van prestaties, maar voorkomt ook thermische onbalans in de bodem.</w:t>
      </w:r>
    </w:p>
    <w:p w14:paraId="30B0B8AC" w14:textId="77777777" w:rsidR="00FF4D26" w:rsidRPr="00FF4D26" w:rsidRDefault="00FF4D26" w:rsidP="00FF4D26">
      <w:pPr>
        <w:pStyle w:val="Geenafstand"/>
        <w:rPr>
          <w:rFonts w:ascii="Calibri" w:hAnsi="Calibri" w:cs="Calibri"/>
        </w:rPr>
      </w:pPr>
    </w:p>
    <w:p w14:paraId="2E3AEF4F" w14:textId="77777777" w:rsidR="00AE7201" w:rsidRPr="00FF4D26" w:rsidRDefault="00AE7201" w:rsidP="00FF4D26">
      <w:pPr>
        <w:pStyle w:val="Geenafstand"/>
        <w:rPr>
          <w:rFonts w:ascii="Calibri" w:hAnsi="Calibri" w:cs="Calibri"/>
          <w:b/>
          <w:bCs/>
        </w:rPr>
      </w:pPr>
      <w:r w:rsidRPr="00FF4D26">
        <w:rPr>
          <w:rFonts w:ascii="Calibri" w:hAnsi="Calibri" w:cs="Calibri"/>
          <w:b/>
          <w:bCs/>
        </w:rPr>
        <w:t>Praktische opdrachten en uitgewerkte antwoorden</w:t>
      </w:r>
    </w:p>
    <w:p w14:paraId="25FB7022" w14:textId="77777777" w:rsidR="00AE7201" w:rsidRDefault="00AE7201" w:rsidP="00FF4D26">
      <w:pPr>
        <w:pStyle w:val="Geenafstand"/>
        <w:rPr>
          <w:rFonts w:ascii="Calibri" w:hAnsi="Calibri" w:cs="Calibri"/>
        </w:rPr>
      </w:pPr>
      <w:r w:rsidRPr="00FF4D26">
        <w:rPr>
          <w:rFonts w:ascii="Calibri" w:hAnsi="Calibri" w:cs="Calibri"/>
        </w:rPr>
        <w:t>Praktische opdrachten en uitgewerkte antwoorden laten zien hoe je energiebalans, rendement, ventilatorenergie, technische ruimte, kosten, baten en rentabiliteit beoordeelt. Zo ondersteunt dit instructieboek bij het maken van onderbouwde ontwerpkeuzes voor duurzame en energiezuinige warmtepompinstallaties in de utiliteitsbouw. Het biedt daarmee een stevige basis voor praktijk, opleiding en verdere specialisatie in warmtepomptechniek.</w:t>
      </w:r>
    </w:p>
    <w:p w14:paraId="2B57DDE8" w14:textId="77777777" w:rsidR="00FF4D26" w:rsidRPr="00FF4D26" w:rsidRDefault="00FF4D26" w:rsidP="00FF4D26">
      <w:pPr>
        <w:pStyle w:val="Geenafstand"/>
        <w:rPr>
          <w:rFonts w:ascii="Calibri" w:hAnsi="Calibri" w:cs="Calibri"/>
        </w:rPr>
      </w:pPr>
    </w:p>
    <w:p w14:paraId="1D24948C" w14:textId="7578A01A" w:rsidR="00AE7201" w:rsidRDefault="00FF4D26" w:rsidP="00FF4D26">
      <w:pPr>
        <w:pStyle w:val="Geenafstand"/>
        <w:rPr>
          <w:rFonts w:ascii="Calibri" w:hAnsi="Calibri" w:cs="Calibri"/>
        </w:rPr>
      </w:pPr>
      <w:r>
        <w:rPr>
          <w:rFonts w:ascii="Calibri" w:hAnsi="Calibri" w:cs="Calibri"/>
        </w:rPr>
        <w:t xml:space="preserve">Het </w:t>
      </w:r>
      <w:r w:rsidR="00AE7201" w:rsidRPr="00FF4D26">
        <w:rPr>
          <w:rFonts w:ascii="Calibri" w:hAnsi="Calibri" w:cs="Calibri"/>
        </w:rPr>
        <w:t xml:space="preserve">ISSO-instructieboek Warmtepompen is nu met een licentie beschikbaar via BouwZo.nl. </w:t>
      </w:r>
      <w:r>
        <w:rPr>
          <w:rFonts w:ascii="Calibri" w:hAnsi="Calibri" w:cs="Calibri"/>
        </w:rPr>
        <w:t xml:space="preserve">Heb je </w:t>
      </w:r>
      <w:proofErr w:type="spellStart"/>
      <w:r>
        <w:rPr>
          <w:rFonts w:ascii="Calibri" w:hAnsi="Calibri" w:cs="Calibri"/>
        </w:rPr>
        <w:t>n</w:t>
      </w:r>
      <w:r w:rsidR="00AE7201" w:rsidRPr="00FF4D26">
        <w:rPr>
          <w:rFonts w:ascii="Calibri" w:hAnsi="Calibri" w:cs="Calibri"/>
        </w:rPr>
        <w:t xml:space="preserve">og </w:t>
      </w:r>
      <w:proofErr w:type="spellEnd"/>
      <w:r w:rsidR="00AE7201" w:rsidRPr="00FF4D26">
        <w:rPr>
          <w:rFonts w:ascii="Calibri" w:hAnsi="Calibri" w:cs="Calibri"/>
        </w:rPr>
        <w:t xml:space="preserve">geen toegang? Vraag dan een gratis proeflicentie aan via </w:t>
      </w:r>
      <w:hyperlink r:id="rId7" w:history="1">
        <w:r w:rsidR="00AE7201" w:rsidRPr="00FF4D26">
          <w:rPr>
            <w:rStyle w:val="Hyperlink"/>
            <w:rFonts w:ascii="Calibri" w:hAnsi="Calibri" w:cs="Calibri"/>
            <w:color w:val="auto"/>
            <w:u w:val="none"/>
          </w:rPr>
          <w:t>klantenservice@bouwzo.nl</w:t>
        </w:r>
      </w:hyperlink>
      <w:r w:rsidR="00AE7201" w:rsidRPr="00FF4D26">
        <w:rPr>
          <w:rFonts w:ascii="Calibri" w:hAnsi="Calibri" w:cs="Calibri"/>
        </w:rPr>
        <w:t xml:space="preserve"> en ontvang vijf dagen vrijblijvend toegang tot </w:t>
      </w:r>
      <w:proofErr w:type="spellStart"/>
      <w:r w:rsidR="00AE7201" w:rsidRPr="00FF4D26">
        <w:rPr>
          <w:rFonts w:ascii="Calibri" w:hAnsi="Calibri" w:cs="Calibri"/>
        </w:rPr>
        <w:t>BouwZo</w:t>
      </w:r>
      <w:proofErr w:type="spellEnd"/>
      <w:r w:rsidR="00AE7201" w:rsidRPr="00FF4D26">
        <w:rPr>
          <w:rFonts w:ascii="Calibri" w:hAnsi="Calibri" w:cs="Calibri"/>
        </w:rPr>
        <w:t>.</w:t>
      </w:r>
    </w:p>
    <w:p w14:paraId="61BC7486" w14:textId="77777777" w:rsidR="000457CD" w:rsidRDefault="000457CD" w:rsidP="00FF4D26">
      <w:pPr>
        <w:pStyle w:val="Geenafstand"/>
        <w:rPr>
          <w:rFonts w:ascii="Calibri" w:hAnsi="Calibri" w:cs="Calibri"/>
        </w:rPr>
      </w:pPr>
    </w:p>
    <w:p w14:paraId="0270EFC2" w14:textId="77777777" w:rsidR="000457CD" w:rsidRPr="000457CD" w:rsidRDefault="000457CD" w:rsidP="000457CD">
      <w:pPr>
        <w:pStyle w:val="Geenafstand"/>
        <w:rPr>
          <w:rFonts w:ascii="Calibri" w:hAnsi="Calibri" w:cs="Calibri"/>
        </w:rPr>
      </w:pPr>
    </w:p>
    <w:p w14:paraId="41AA9A3A" w14:textId="77777777" w:rsidR="000457CD" w:rsidRPr="000457CD" w:rsidRDefault="000457CD" w:rsidP="000457CD">
      <w:pPr>
        <w:pStyle w:val="Geenafstand"/>
        <w:pBdr>
          <w:bottom w:val="single" w:sz="6" w:space="1" w:color="auto"/>
        </w:pBdr>
        <w:rPr>
          <w:rFonts w:ascii="Calibri" w:eastAsia="Times New Roman" w:hAnsi="Calibri" w:cs="Calibri"/>
          <w:i/>
          <w:lang w:eastAsia="nl-NL"/>
        </w:rPr>
      </w:pPr>
      <w:r w:rsidRPr="000457CD">
        <w:rPr>
          <w:rFonts w:ascii="Calibri" w:eastAsia="Times New Roman" w:hAnsi="Calibri" w:cs="Calibri"/>
          <w:i/>
          <w:lang w:eastAsia="nl-NL"/>
        </w:rPr>
        <w:t xml:space="preserve">- einde bericht – </w:t>
      </w:r>
    </w:p>
    <w:p w14:paraId="48EB781E" w14:textId="77777777" w:rsidR="000457CD" w:rsidRPr="000457CD" w:rsidRDefault="000457CD" w:rsidP="000457CD">
      <w:pPr>
        <w:pStyle w:val="Geenafstand"/>
        <w:rPr>
          <w:rFonts w:ascii="Calibri" w:hAnsi="Calibri" w:cs="Calibri"/>
          <w:i/>
        </w:rPr>
      </w:pPr>
    </w:p>
    <w:p w14:paraId="0C6BE79A" w14:textId="77777777" w:rsidR="000457CD" w:rsidRPr="000457CD" w:rsidRDefault="000457CD" w:rsidP="000457CD">
      <w:pPr>
        <w:pStyle w:val="Geenafstand"/>
        <w:rPr>
          <w:rFonts w:ascii="Calibri" w:hAnsi="Calibri" w:cs="Calibri"/>
        </w:rPr>
      </w:pPr>
      <w:r w:rsidRPr="000457CD">
        <w:rPr>
          <w:rFonts w:ascii="Calibri" w:hAnsi="Calibri" w:cs="Calibri"/>
          <w:i/>
        </w:rPr>
        <w:t>Noot voor de redactie, niet voor publicatie:</w:t>
      </w:r>
      <w:r w:rsidRPr="000457CD">
        <w:rPr>
          <w:rFonts w:ascii="Calibri" w:hAnsi="Calibri" w:cs="Calibri"/>
          <w:i/>
        </w:rPr>
        <w:br/>
      </w:r>
      <w:r w:rsidRPr="000457CD">
        <w:rPr>
          <w:rFonts w:ascii="Calibri" w:hAnsi="Calibri" w:cs="Calibri"/>
          <w:iCs/>
        </w:rPr>
        <w:t>Voor meer informatie of aanvullend beeldmateriaal kunt u contact opnemen met:</w:t>
      </w:r>
      <w:r w:rsidRPr="000457CD">
        <w:rPr>
          <w:rFonts w:ascii="Calibri" w:hAnsi="Calibri" w:cs="Calibri"/>
          <w:iCs/>
        </w:rPr>
        <w:br/>
      </w:r>
      <w:proofErr w:type="spellStart"/>
      <w:r w:rsidRPr="000457CD">
        <w:rPr>
          <w:rFonts w:ascii="Calibri" w:hAnsi="Calibri" w:cs="Calibri"/>
          <w:iCs/>
        </w:rPr>
        <w:t>Reshm</w:t>
      </w:r>
      <w:proofErr w:type="spellEnd"/>
      <w:r w:rsidRPr="000457CD">
        <w:rPr>
          <w:rFonts w:ascii="Calibri" w:hAnsi="Calibri" w:cs="Calibri"/>
          <w:iCs/>
        </w:rPr>
        <w:t xml:space="preserve"> </w:t>
      </w:r>
      <w:proofErr w:type="spellStart"/>
      <w:r w:rsidRPr="000457CD">
        <w:rPr>
          <w:rFonts w:ascii="Calibri" w:hAnsi="Calibri" w:cs="Calibri"/>
          <w:iCs/>
        </w:rPr>
        <w:t>Murli</w:t>
      </w:r>
      <w:proofErr w:type="spellEnd"/>
      <w:r w:rsidRPr="000457CD">
        <w:rPr>
          <w:rFonts w:ascii="Calibri" w:hAnsi="Calibri" w:cs="Calibri"/>
          <w:iCs/>
        </w:rPr>
        <w:t xml:space="preserve">, </w:t>
      </w:r>
      <w:proofErr w:type="gramStart"/>
      <w:r w:rsidRPr="000457CD">
        <w:rPr>
          <w:rFonts w:ascii="Calibri" w:hAnsi="Calibri" w:cs="Calibri"/>
          <w:iCs/>
        </w:rPr>
        <w:t>marketingspecialist;  T.</w:t>
      </w:r>
      <w:proofErr w:type="gramEnd"/>
      <w:r w:rsidRPr="000457CD">
        <w:rPr>
          <w:rFonts w:ascii="Calibri" w:hAnsi="Calibri" w:cs="Calibri"/>
          <w:iCs/>
        </w:rPr>
        <w:t xml:space="preserve"> 010-206 59 60 E. </w:t>
      </w:r>
      <w:hyperlink r:id="rId8" w:history="1">
        <w:r w:rsidRPr="000457CD">
          <w:rPr>
            <w:rStyle w:val="Hyperlink"/>
            <w:rFonts w:ascii="Calibri" w:hAnsi="Calibri" w:cs="Calibri"/>
            <w:iCs/>
          </w:rPr>
          <w:t>marketing@bouwzo.nl</w:t>
        </w:r>
      </w:hyperlink>
      <w:r w:rsidRPr="000457CD">
        <w:rPr>
          <w:rFonts w:ascii="Calibri" w:hAnsi="Calibri" w:cs="Calibri"/>
          <w:iCs/>
        </w:rPr>
        <w:t xml:space="preserve">  </w:t>
      </w:r>
    </w:p>
    <w:p w14:paraId="22A0A41D" w14:textId="77777777" w:rsidR="000457CD" w:rsidRPr="000457CD" w:rsidRDefault="000457CD" w:rsidP="000457CD">
      <w:pPr>
        <w:rPr>
          <w:rFonts w:ascii="Calibri" w:hAnsi="Calibri" w:cs="Calibri"/>
        </w:rPr>
      </w:pPr>
    </w:p>
    <w:p w14:paraId="07C4A39C" w14:textId="77777777" w:rsidR="000457CD" w:rsidRPr="000457CD" w:rsidRDefault="000457CD" w:rsidP="000457CD">
      <w:pPr>
        <w:rPr>
          <w:rFonts w:ascii="Calibri" w:hAnsi="Calibri" w:cs="Calibri"/>
        </w:rPr>
      </w:pPr>
    </w:p>
    <w:p w14:paraId="1DC55E8E" w14:textId="77777777" w:rsidR="000457CD" w:rsidRPr="000457CD" w:rsidRDefault="000457CD" w:rsidP="000457CD">
      <w:pPr>
        <w:rPr>
          <w:rFonts w:ascii="Calibri" w:hAnsi="Calibri" w:cs="Calibri"/>
        </w:rPr>
      </w:pPr>
    </w:p>
    <w:p w14:paraId="49029091" w14:textId="77777777" w:rsidR="000457CD" w:rsidRDefault="000457CD" w:rsidP="00FF4D26">
      <w:pPr>
        <w:pStyle w:val="Geenafstand"/>
        <w:rPr>
          <w:rFonts w:ascii="Calibri" w:hAnsi="Calibri" w:cs="Calibri"/>
        </w:rPr>
      </w:pPr>
    </w:p>
    <w:p w14:paraId="1B33AD74" w14:textId="77777777" w:rsidR="00FF4D26" w:rsidRDefault="00FF4D26" w:rsidP="00FF4D26">
      <w:pPr>
        <w:pStyle w:val="Geenafstand"/>
        <w:rPr>
          <w:rFonts w:ascii="Calibri" w:hAnsi="Calibri" w:cs="Calibri"/>
        </w:rPr>
      </w:pPr>
    </w:p>
    <w:p w14:paraId="0572A76C" w14:textId="77777777" w:rsidR="00FF4D26" w:rsidRPr="00FF4D26" w:rsidRDefault="00FF4D26" w:rsidP="00FF4D26">
      <w:pPr>
        <w:pStyle w:val="Geenafstand"/>
        <w:rPr>
          <w:rFonts w:ascii="Calibri" w:hAnsi="Calibri" w:cs="Calibri"/>
        </w:rPr>
      </w:pPr>
    </w:p>
    <w:p w14:paraId="5B07CE82" w14:textId="77777777" w:rsidR="00AB2AFC" w:rsidRPr="00FF4D26" w:rsidRDefault="00AB2AFC" w:rsidP="00FF4D26">
      <w:pPr>
        <w:pStyle w:val="Geenafstand"/>
        <w:rPr>
          <w:rFonts w:ascii="Calibri" w:hAnsi="Calibri" w:cs="Calibri"/>
        </w:rPr>
      </w:pPr>
    </w:p>
    <w:sectPr w:rsidR="00AB2AFC" w:rsidRPr="00FF4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01"/>
    <w:rsid w:val="000457CD"/>
    <w:rsid w:val="00393E71"/>
    <w:rsid w:val="00990776"/>
    <w:rsid w:val="00AB2AFC"/>
    <w:rsid w:val="00AE7201"/>
    <w:rsid w:val="00FF4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E988"/>
  <w15:chartTrackingRefBased/>
  <w15:docId w15:val="{DC6C97F0-671A-4A3C-8DC4-D1C69670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2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2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2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2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2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2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2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2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2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2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2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2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2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2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2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201"/>
    <w:rPr>
      <w:rFonts w:eastAsiaTheme="majorEastAsia" w:cstheme="majorBidi"/>
      <w:color w:val="272727" w:themeColor="text1" w:themeTint="D8"/>
    </w:rPr>
  </w:style>
  <w:style w:type="paragraph" w:styleId="Titel">
    <w:name w:val="Title"/>
    <w:basedOn w:val="Standaard"/>
    <w:next w:val="Standaard"/>
    <w:link w:val="TitelChar"/>
    <w:uiPriority w:val="10"/>
    <w:qFormat/>
    <w:rsid w:val="00AE7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2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2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2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2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201"/>
    <w:rPr>
      <w:i/>
      <w:iCs/>
      <w:color w:val="404040" w:themeColor="text1" w:themeTint="BF"/>
    </w:rPr>
  </w:style>
  <w:style w:type="paragraph" w:styleId="Lijstalinea">
    <w:name w:val="List Paragraph"/>
    <w:basedOn w:val="Standaard"/>
    <w:uiPriority w:val="34"/>
    <w:qFormat/>
    <w:rsid w:val="00AE7201"/>
    <w:pPr>
      <w:ind w:left="720"/>
      <w:contextualSpacing/>
    </w:pPr>
  </w:style>
  <w:style w:type="character" w:styleId="Intensievebenadrukking">
    <w:name w:val="Intense Emphasis"/>
    <w:basedOn w:val="Standaardalinea-lettertype"/>
    <w:uiPriority w:val="21"/>
    <w:qFormat/>
    <w:rsid w:val="00AE7201"/>
    <w:rPr>
      <w:i/>
      <w:iCs/>
      <w:color w:val="0F4761" w:themeColor="accent1" w:themeShade="BF"/>
    </w:rPr>
  </w:style>
  <w:style w:type="paragraph" w:styleId="Duidelijkcitaat">
    <w:name w:val="Intense Quote"/>
    <w:basedOn w:val="Standaard"/>
    <w:next w:val="Standaard"/>
    <w:link w:val="DuidelijkcitaatChar"/>
    <w:uiPriority w:val="30"/>
    <w:qFormat/>
    <w:rsid w:val="00AE7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201"/>
    <w:rPr>
      <w:i/>
      <w:iCs/>
      <w:color w:val="0F4761" w:themeColor="accent1" w:themeShade="BF"/>
    </w:rPr>
  </w:style>
  <w:style w:type="character" w:styleId="Intensieveverwijzing">
    <w:name w:val="Intense Reference"/>
    <w:basedOn w:val="Standaardalinea-lettertype"/>
    <w:uiPriority w:val="32"/>
    <w:qFormat/>
    <w:rsid w:val="00AE7201"/>
    <w:rPr>
      <w:b/>
      <w:bCs/>
      <w:smallCaps/>
      <w:color w:val="0F4761" w:themeColor="accent1" w:themeShade="BF"/>
      <w:spacing w:val="5"/>
    </w:rPr>
  </w:style>
  <w:style w:type="character" w:styleId="Hyperlink">
    <w:name w:val="Hyperlink"/>
    <w:basedOn w:val="Standaardalinea-lettertype"/>
    <w:uiPriority w:val="99"/>
    <w:unhideWhenUsed/>
    <w:rsid w:val="00AE7201"/>
    <w:rPr>
      <w:color w:val="467886" w:themeColor="hyperlink"/>
      <w:u w:val="single"/>
    </w:rPr>
  </w:style>
  <w:style w:type="character" w:styleId="Onopgelostemelding">
    <w:name w:val="Unresolved Mention"/>
    <w:basedOn w:val="Standaardalinea-lettertype"/>
    <w:uiPriority w:val="99"/>
    <w:semiHidden/>
    <w:unhideWhenUsed/>
    <w:rsid w:val="00AE7201"/>
    <w:rPr>
      <w:color w:val="605E5C"/>
      <w:shd w:val="clear" w:color="auto" w:fill="E1DFDD"/>
    </w:rPr>
  </w:style>
  <w:style w:type="paragraph" w:styleId="Geenafstand">
    <w:name w:val="No Spacing"/>
    <w:uiPriority w:val="1"/>
    <w:qFormat/>
    <w:rsid w:val="00FF4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bouwzo.nl" TargetMode="External"/><Relationship Id="rId3" Type="http://schemas.openxmlformats.org/officeDocument/2006/relationships/customXml" Target="../customXml/item3.xml"/><Relationship Id="rId7" Type="http://schemas.openxmlformats.org/officeDocument/2006/relationships/hyperlink" Target="mailto:klantenservice@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61e6e00eddd723cf4f2a955799139365">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8c80b50fb5b6db855ff6bcf46476b06f"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Props1.xml><?xml version="1.0" encoding="utf-8"?>
<ds:datastoreItem xmlns:ds="http://schemas.openxmlformats.org/officeDocument/2006/customXml" ds:itemID="{1EEE3C93-476F-4523-8CC5-33765B8CC162}">
  <ds:schemaRefs>
    <ds:schemaRef ds:uri="http://schemas.microsoft.com/sharepoint/v3/contenttype/forms"/>
  </ds:schemaRefs>
</ds:datastoreItem>
</file>

<file path=customXml/itemProps2.xml><?xml version="1.0" encoding="utf-8"?>
<ds:datastoreItem xmlns:ds="http://schemas.openxmlformats.org/officeDocument/2006/customXml" ds:itemID="{0AB81A5A-16C0-4475-B026-71447D456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4CE1A-684B-4728-9EE4-91517B9478F2}">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2014</Characters>
  <Application>Microsoft Office Word</Application>
  <DocSecurity>0</DocSecurity>
  <Lines>29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Pijpers | ISSO</dc:creator>
  <cp:keywords/>
  <dc:description/>
  <cp:lastModifiedBy>Rob van Mil</cp:lastModifiedBy>
  <cp:revision>3</cp:revision>
  <dcterms:created xsi:type="dcterms:W3CDTF">2026-06-19T09:38:00Z</dcterms:created>
  <dcterms:modified xsi:type="dcterms:W3CDTF">2026-06-19T09:39:00Z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ies>
</file>