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4EB1" w14:textId="24B78FD7" w:rsidR="00F44609" w:rsidRDefault="00F44609" w:rsidP="00F44609">
      <w:pPr>
        <w:jc w:val="center"/>
        <w:rPr>
          <w:sz w:val="22"/>
          <w:szCs w:val="22"/>
        </w:rPr>
      </w:pPr>
      <w:r>
        <w:rPr>
          <w:sz w:val="22"/>
          <w:szCs w:val="22"/>
        </w:rPr>
        <w:t>P E R S B E R I C H T</w:t>
      </w:r>
    </w:p>
    <w:p w14:paraId="7BC371D4" w14:textId="77777777" w:rsidR="00F44609" w:rsidRDefault="00F44609">
      <w:pPr>
        <w:rPr>
          <w:sz w:val="22"/>
          <w:szCs w:val="22"/>
        </w:rPr>
      </w:pPr>
    </w:p>
    <w:p w14:paraId="22435C86" w14:textId="7FBFCA5E" w:rsidR="00DA5A15" w:rsidRDefault="00AB717E">
      <w:pPr>
        <w:rPr>
          <w:b/>
          <w:bCs/>
          <w:sz w:val="32"/>
          <w:szCs w:val="32"/>
        </w:rPr>
      </w:pPr>
      <w:r w:rsidRPr="00AB717E">
        <w:rPr>
          <w:b/>
          <w:bCs/>
          <w:sz w:val="32"/>
          <w:szCs w:val="32"/>
        </w:rPr>
        <w:t>Nieuw ISSO-kleintje versterkt ontwerp en uitvoering van lucht</w:t>
      </w:r>
      <w:r w:rsidR="003D155D">
        <w:rPr>
          <w:b/>
          <w:bCs/>
          <w:sz w:val="32"/>
          <w:szCs w:val="32"/>
        </w:rPr>
        <w:t>/</w:t>
      </w:r>
      <w:r w:rsidRPr="00AB717E">
        <w:rPr>
          <w:b/>
          <w:bCs/>
          <w:sz w:val="32"/>
          <w:szCs w:val="32"/>
        </w:rPr>
        <w:t>water</w:t>
      </w:r>
      <w:r w:rsidR="003D155D">
        <w:rPr>
          <w:b/>
          <w:bCs/>
          <w:sz w:val="32"/>
          <w:szCs w:val="32"/>
        </w:rPr>
        <w:t>-</w:t>
      </w:r>
      <w:r w:rsidRPr="00AB717E">
        <w:rPr>
          <w:b/>
          <w:bCs/>
          <w:sz w:val="32"/>
          <w:szCs w:val="32"/>
        </w:rPr>
        <w:t>warmtepompen</w:t>
      </w:r>
    </w:p>
    <w:p w14:paraId="638C5779" w14:textId="77777777" w:rsidR="00AB717E" w:rsidRPr="00E12C95" w:rsidRDefault="00AB717E">
      <w:pPr>
        <w:rPr>
          <w:b/>
          <w:bCs/>
          <w:sz w:val="22"/>
          <w:szCs w:val="22"/>
        </w:rPr>
      </w:pPr>
    </w:p>
    <w:p w14:paraId="0409E83D" w14:textId="25D0A62D" w:rsidR="008C7360" w:rsidRPr="00E12C95" w:rsidRDefault="008C7360">
      <w:pPr>
        <w:rPr>
          <w:b/>
          <w:bCs/>
          <w:sz w:val="22"/>
          <w:szCs w:val="22"/>
        </w:rPr>
      </w:pPr>
      <w:r w:rsidRPr="00E12C95">
        <w:rPr>
          <w:b/>
          <w:bCs/>
          <w:sz w:val="22"/>
          <w:szCs w:val="22"/>
        </w:rPr>
        <w:t xml:space="preserve">De toepassing van lucht/water-warmtepompen in woningen vraagt om steeds scherpere keuzes. Nieuwe regelgeving, netcongestie, veranderende eisen aan comfort en geluid en strengere regels rond koudemiddelen maken het ontwerp en de uitvoering complexer dan voorheen. Met het vernieuwde </w:t>
      </w:r>
      <w:r w:rsidR="003D155D" w:rsidRPr="00E12C95">
        <w:rPr>
          <w:b/>
          <w:bCs/>
          <w:sz w:val="22"/>
          <w:szCs w:val="22"/>
        </w:rPr>
        <w:t>ISSO-</w:t>
      </w:r>
      <w:r w:rsidRPr="00E12C95">
        <w:rPr>
          <w:b/>
          <w:bCs/>
          <w:sz w:val="22"/>
          <w:szCs w:val="22"/>
        </w:rPr>
        <w:t xml:space="preserve">kleintje </w:t>
      </w:r>
      <w:r w:rsidR="003D155D" w:rsidRPr="00E12C95">
        <w:rPr>
          <w:b/>
          <w:bCs/>
          <w:sz w:val="22"/>
          <w:szCs w:val="22"/>
        </w:rPr>
        <w:t>Lucht</w:t>
      </w:r>
      <w:r w:rsidRPr="00E12C95">
        <w:rPr>
          <w:b/>
          <w:bCs/>
          <w:sz w:val="22"/>
          <w:szCs w:val="22"/>
        </w:rPr>
        <w:t>/water-warmtepompen in woningen biedt ISSO professionals een actueel en praktisch</w:t>
      </w:r>
      <w:r w:rsidR="00D85272" w:rsidRPr="00E12C95">
        <w:rPr>
          <w:b/>
          <w:bCs/>
          <w:sz w:val="22"/>
          <w:szCs w:val="22"/>
        </w:rPr>
        <w:t>e</w:t>
      </w:r>
      <w:r w:rsidRPr="00E12C95">
        <w:rPr>
          <w:b/>
          <w:bCs/>
          <w:sz w:val="22"/>
          <w:szCs w:val="22"/>
        </w:rPr>
        <w:t xml:space="preserve"> houvast voor het integraal ontwerpen, realiseren en beheren van deze systemen.</w:t>
      </w:r>
    </w:p>
    <w:p w14:paraId="65D1ED49" w14:textId="77777777" w:rsidR="008C7360" w:rsidRPr="00E12C95" w:rsidRDefault="008C7360">
      <w:pPr>
        <w:rPr>
          <w:sz w:val="22"/>
          <w:szCs w:val="22"/>
        </w:rPr>
      </w:pPr>
    </w:p>
    <w:p w14:paraId="3C366A35" w14:textId="39653AD5" w:rsidR="008C7360" w:rsidRPr="00E12C95" w:rsidRDefault="003D155D" w:rsidP="00E71780">
      <w:pPr>
        <w:rPr>
          <w:sz w:val="22"/>
          <w:szCs w:val="22"/>
        </w:rPr>
      </w:pPr>
      <w:r w:rsidRPr="00E12C95">
        <w:rPr>
          <w:sz w:val="22"/>
          <w:szCs w:val="22"/>
        </w:rPr>
        <w:t xml:space="preserve">Het </w:t>
      </w:r>
      <w:r w:rsidR="00E71780" w:rsidRPr="00E12C95">
        <w:rPr>
          <w:sz w:val="22"/>
          <w:szCs w:val="22"/>
        </w:rPr>
        <w:t xml:space="preserve">ISSO-kleintje Lucht/water-warmtepompen in woningen </w:t>
      </w:r>
      <w:r w:rsidRPr="00E12C95">
        <w:rPr>
          <w:sz w:val="22"/>
          <w:szCs w:val="22"/>
        </w:rPr>
        <w:t xml:space="preserve">vindt zijn basis in </w:t>
      </w:r>
      <w:r w:rsidR="00E71780" w:rsidRPr="00E12C95">
        <w:rPr>
          <w:sz w:val="22"/>
          <w:szCs w:val="22"/>
        </w:rPr>
        <w:t>ISSO-publicatie 98 Lucht/water-warmtepompen in woningen en vertaalt de uitgebreide kennis uit deze publicatie naar direct toepasbare</w:t>
      </w:r>
      <w:r w:rsidR="00F84B4F" w:rsidRPr="00E12C95">
        <w:rPr>
          <w:sz w:val="22"/>
          <w:szCs w:val="22"/>
        </w:rPr>
        <w:t xml:space="preserve"> praktische</w:t>
      </w:r>
      <w:r w:rsidR="00E71780" w:rsidRPr="00E12C95">
        <w:rPr>
          <w:sz w:val="22"/>
          <w:szCs w:val="22"/>
        </w:rPr>
        <w:t xml:space="preserve"> informatie. </w:t>
      </w:r>
      <w:r w:rsidR="00B60DF8">
        <w:rPr>
          <w:sz w:val="22"/>
          <w:szCs w:val="22"/>
        </w:rPr>
        <w:t>Het ISSO-kleintje</w:t>
      </w:r>
      <w:r w:rsidR="00E71780" w:rsidRPr="00E12C95">
        <w:rPr>
          <w:sz w:val="22"/>
          <w:szCs w:val="22"/>
        </w:rPr>
        <w:t xml:space="preserve"> behandelt individuele, elektrisch</w:t>
      </w:r>
      <w:r w:rsidR="00D85272" w:rsidRPr="00E12C95">
        <w:rPr>
          <w:sz w:val="22"/>
          <w:szCs w:val="22"/>
        </w:rPr>
        <w:t>e</w:t>
      </w:r>
      <w:r w:rsidR="00E71780" w:rsidRPr="00E12C95">
        <w:rPr>
          <w:sz w:val="22"/>
          <w:szCs w:val="22"/>
        </w:rPr>
        <w:t xml:space="preserve"> lucht/water-warmtepompen voor nieuwbouw</w:t>
      </w:r>
      <w:r w:rsidR="00D85272" w:rsidRPr="00E12C95">
        <w:rPr>
          <w:sz w:val="22"/>
          <w:szCs w:val="22"/>
        </w:rPr>
        <w:t xml:space="preserve"> </w:t>
      </w:r>
      <w:r w:rsidR="00E71780" w:rsidRPr="00E12C95">
        <w:rPr>
          <w:sz w:val="22"/>
          <w:szCs w:val="22"/>
        </w:rPr>
        <w:t xml:space="preserve">en bestaande woningen, inclusief toepassingen voor verwarming, actieve koeling en warmtapwater. </w:t>
      </w:r>
    </w:p>
    <w:p w14:paraId="174F2E8B" w14:textId="77777777" w:rsidR="00E71780" w:rsidRPr="00E12C95" w:rsidRDefault="00E71780" w:rsidP="00E71780">
      <w:pPr>
        <w:rPr>
          <w:sz w:val="22"/>
          <w:szCs w:val="22"/>
        </w:rPr>
      </w:pPr>
    </w:p>
    <w:p w14:paraId="6BB6009D" w14:textId="77777777" w:rsidR="0038219D" w:rsidRPr="00E12C95" w:rsidRDefault="0038219D" w:rsidP="0038219D">
      <w:pPr>
        <w:rPr>
          <w:b/>
          <w:bCs/>
          <w:sz w:val="22"/>
          <w:szCs w:val="22"/>
        </w:rPr>
      </w:pPr>
      <w:r w:rsidRPr="00E12C95">
        <w:rPr>
          <w:b/>
          <w:bCs/>
          <w:sz w:val="22"/>
          <w:szCs w:val="22"/>
        </w:rPr>
        <w:t>Aansluiting op actuele wet- en regelgeving</w:t>
      </w:r>
    </w:p>
    <w:p w14:paraId="45D0F879" w14:textId="77242022" w:rsidR="0038219D" w:rsidRPr="00E12C95" w:rsidRDefault="0038219D" w:rsidP="0038219D">
      <w:pPr>
        <w:rPr>
          <w:sz w:val="22"/>
          <w:szCs w:val="22"/>
        </w:rPr>
      </w:pPr>
      <w:r w:rsidRPr="00E12C95">
        <w:rPr>
          <w:sz w:val="22"/>
          <w:szCs w:val="22"/>
        </w:rPr>
        <w:t xml:space="preserve">De herziening </w:t>
      </w:r>
      <w:r w:rsidR="003D155D" w:rsidRPr="00E12C95">
        <w:rPr>
          <w:sz w:val="22"/>
          <w:szCs w:val="22"/>
        </w:rPr>
        <w:t xml:space="preserve">van het ISSO-kleintje </w:t>
      </w:r>
      <w:r w:rsidRPr="00E12C95">
        <w:rPr>
          <w:sz w:val="22"/>
          <w:szCs w:val="22"/>
        </w:rPr>
        <w:t>sluit aan op recente ontwikkelingen in wet- en regelgeving en normering. Zo zijn onder meer aanpassingen doorgevoerd naar aanleiding van de Omgevingswet, het Besluit bouwwerken leefomgeving (</w:t>
      </w:r>
      <w:proofErr w:type="spellStart"/>
      <w:r w:rsidRPr="00E12C95">
        <w:rPr>
          <w:sz w:val="22"/>
          <w:szCs w:val="22"/>
        </w:rPr>
        <w:t>Bbl</w:t>
      </w:r>
      <w:proofErr w:type="spellEnd"/>
      <w:r w:rsidRPr="00E12C95">
        <w:rPr>
          <w:sz w:val="22"/>
          <w:szCs w:val="22"/>
        </w:rPr>
        <w:t xml:space="preserve">), de Wet milieubeheer en de NTA 8800. Ook </w:t>
      </w:r>
      <w:r w:rsidR="003D155D" w:rsidRPr="00E12C95">
        <w:rPr>
          <w:sz w:val="22"/>
          <w:szCs w:val="22"/>
        </w:rPr>
        <w:t xml:space="preserve">besteedt de publicatie </w:t>
      </w:r>
      <w:r w:rsidRPr="00E12C95">
        <w:rPr>
          <w:sz w:val="22"/>
          <w:szCs w:val="22"/>
        </w:rPr>
        <w:t>expliciet aandacht aan het elektrisch aansluitvermogen van warmtepompen in relatie tot netcongestie.</w:t>
      </w:r>
    </w:p>
    <w:p w14:paraId="7F351161" w14:textId="77777777" w:rsidR="0038219D" w:rsidRPr="00E12C95" w:rsidRDefault="0038219D" w:rsidP="0038219D">
      <w:pPr>
        <w:rPr>
          <w:sz w:val="22"/>
          <w:szCs w:val="22"/>
        </w:rPr>
      </w:pPr>
    </w:p>
    <w:p w14:paraId="06F26F75" w14:textId="5CAE0411" w:rsidR="00E71780" w:rsidRPr="00E12C95" w:rsidRDefault="0038219D" w:rsidP="0038219D">
      <w:pPr>
        <w:rPr>
          <w:sz w:val="22"/>
          <w:szCs w:val="22"/>
        </w:rPr>
      </w:pPr>
      <w:r w:rsidRPr="00E12C95">
        <w:rPr>
          <w:sz w:val="22"/>
          <w:szCs w:val="22"/>
        </w:rPr>
        <w:t xml:space="preserve">Daarnaast </w:t>
      </w:r>
      <w:r w:rsidR="003D155D" w:rsidRPr="00E12C95">
        <w:rPr>
          <w:sz w:val="22"/>
          <w:szCs w:val="22"/>
        </w:rPr>
        <w:t xml:space="preserve">heeft dit </w:t>
      </w:r>
      <w:r w:rsidR="00D75D7A" w:rsidRPr="00E12C95">
        <w:rPr>
          <w:sz w:val="22"/>
          <w:szCs w:val="22"/>
        </w:rPr>
        <w:t>k</w:t>
      </w:r>
      <w:r w:rsidRPr="00E12C95">
        <w:rPr>
          <w:sz w:val="22"/>
          <w:szCs w:val="22"/>
        </w:rPr>
        <w:t xml:space="preserve">leintje aandacht </w:t>
      </w:r>
      <w:r w:rsidR="003D155D" w:rsidRPr="00E12C95">
        <w:rPr>
          <w:sz w:val="22"/>
          <w:szCs w:val="22"/>
        </w:rPr>
        <w:t>voor</w:t>
      </w:r>
      <w:r w:rsidRPr="00E12C95">
        <w:rPr>
          <w:sz w:val="22"/>
          <w:szCs w:val="22"/>
        </w:rPr>
        <w:t xml:space="preserve"> actuele ontwikkelingen </w:t>
      </w:r>
      <w:r w:rsidR="00D85272" w:rsidRPr="00E12C95">
        <w:rPr>
          <w:sz w:val="22"/>
          <w:szCs w:val="22"/>
        </w:rPr>
        <w:t>met betrekking tot</w:t>
      </w:r>
      <w:r w:rsidRPr="00E12C95">
        <w:rPr>
          <w:sz w:val="22"/>
          <w:szCs w:val="22"/>
        </w:rPr>
        <w:t xml:space="preserve"> koudemiddelen. Door de herziene F-gassenverordening moeten ontwerpers rekening houden met strengere eisen aan het gebruik van koudemiddelen met een hoge GWP-waarde.</w:t>
      </w:r>
    </w:p>
    <w:p w14:paraId="45EF9E22" w14:textId="77777777" w:rsidR="0038219D" w:rsidRPr="00E12C95" w:rsidRDefault="0038219D" w:rsidP="0038219D">
      <w:pPr>
        <w:rPr>
          <w:sz w:val="22"/>
          <w:szCs w:val="22"/>
        </w:rPr>
      </w:pPr>
    </w:p>
    <w:p w14:paraId="1F19DB39" w14:textId="77777777" w:rsidR="0038219D" w:rsidRPr="00E12C95" w:rsidRDefault="0038219D" w:rsidP="0038219D">
      <w:pPr>
        <w:rPr>
          <w:b/>
          <w:bCs/>
          <w:sz w:val="22"/>
          <w:szCs w:val="22"/>
        </w:rPr>
      </w:pPr>
      <w:r w:rsidRPr="00E12C95">
        <w:rPr>
          <w:b/>
          <w:bCs/>
          <w:sz w:val="22"/>
          <w:szCs w:val="22"/>
        </w:rPr>
        <w:t>Van initiatief tot beheer</w:t>
      </w:r>
    </w:p>
    <w:p w14:paraId="4B121B35" w14:textId="4019C31A" w:rsidR="0038219D" w:rsidRPr="00E12C95" w:rsidRDefault="0038219D" w:rsidP="0038219D">
      <w:pPr>
        <w:rPr>
          <w:sz w:val="22"/>
          <w:szCs w:val="22"/>
        </w:rPr>
      </w:pPr>
      <w:r w:rsidRPr="00E12C95">
        <w:rPr>
          <w:sz w:val="22"/>
          <w:szCs w:val="22"/>
        </w:rPr>
        <w:t xml:space="preserve">Het </w:t>
      </w:r>
      <w:r w:rsidR="00D75D7A" w:rsidRPr="00E12C95">
        <w:rPr>
          <w:sz w:val="22"/>
          <w:szCs w:val="22"/>
        </w:rPr>
        <w:t>k</w:t>
      </w:r>
      <w:r w:rsidRPr="00E12C95">
        <w:rPr>
          <w:sz w:val="22"/>
          <w:szCs w:val="22"/>
        </w:rPr>
        <w:t xml:space="preserve">leintje ondersteunt professionals in alle fasen van het proces: van initiatief en programma van eisen </w:t>
      </w:r>
      <w:r w:rsidR="00D75D7A" w:rsidRPr="00E12C95">
        <w:rPr>
          <w:sz w:val="22"/>
          <w:szCs w:val="22"/>
        </w:rPr>
        <w:t>(</w:t>
      </w:r>
      <w:proofErr w:type="spellStart"/>
      <w:r w:rsidR="00D75D7A" w:rsidRPr="00E12C95">
        <w:rPr>
          <w:sz w:val="22"/>
          <w:szCs w:val="22"/>
        </w:rPr>
        <w:t>PvE</w:t>
      </w:r>
      <w:proofErr w:type="spellEnd"/>
      <w:r w:rsidR="00D75D7A" w:rsidRPr="00E12C95">
        <w:rPr>
          <w:sz w:val="22"/>
          <w:szCs w:val="22"/>
        </w:rPr>
        <w:t xml:space="preserve">) </w:t>
      </w:r>
      <w:r w:rsidRPr="00E12C95">
        <w:rPr>
          <w:sz w:val="22"/>
          <w:szCs w:val="22"/>
        </w:rPr>
        <w:t xml:space="preserve">tot ontwerp, engineering, realisatie, gebruik en ontmanteling. </w:t>
      </w:r>
      <w:r w:rsidR="003D155D" w:rsidRPr="00E12C95">
        <w:rPr>
          <w:sz w:val="22"/>
          <w:szCs w:val="22"/>
        </w:rPr>
        <w:t>Zo krijgen ook o</w:t>
      </w:r>
      <w:r w:rsidRPr="00E12C95">
        <w:rPr>
          <w:sz w:val="22"/>
          <w:szCs w:val="22"/>
        </w:rPr>
        <w:t xml:space="preserve">nderwerpen als warmteverliesberekening, dimensionering van afgiftesystemen, warmtapwaterbereiding, buffervaten, regeling en geluid </w:t>
      </w:r>
      <w:r w:rsidR="003D155D" w:rsidRPr="00E12C95">
        <w:rPr>
          <w:sz w:val="22"/>
          <w:szCs w:val="22"/>
        </w:rPr>
        <w:t>de nodige</w:t>
      </w:r>
      <w:r w:rsidRPr="00E12C95">
        <w:rPr>
          <w:sz w:val="22"/>
          <w:szCs w:val="22"/>
        </w:rPr>
        <w:t xml:space="preserve"> aandacht. </w:t>
      </w:r>
      <w:r w:rsidR="003D155D" w:rsidRPr="00E12C95">
        <w:rPr>
          <w:sz w:val="22"/>
          <w:szCs w:val="22"/>
        </w:rPr>
        <w:t>Daarnaast gaat de publicatie</w:t>
      </w:r>
      <w:r w:rsidRPr="00E12C95">
        <w:rPr>
          <w:sz w:val="22"/>
          <w:szCs w:val="22"/>
        </w:rPr>
        <w:t xml:space="preserve"> </w:t>
      </w:r>
      <w:r w:rsidR="003D155D" w:rsidRPr="00E12C95">
        <w:rPr>
          <w:sz w:val="22"/>
          <w:szCs w:val="22"/>
        </w:rPr>
        <w:t xml:space="preserve">tot op zekere hoogte </w:t>
      </w:r>
      <w:r w:rsidRPr="00E12C95">
        <w:rPr>
          <w:sz w:val="22"/>
          <w:szCs w:val="22"/>
        </w:rPr>
        <w:t>in op bouwfysische randvoorwaarden, zoals isolatie en luchtdichtheid, die essentieel zijn voor een goed functionerend en efficiënt warmtepompsysteem. Onjuiste dimensionering of onvoldoende aandacht voor de gebouwschil kan leiden tot comfortklachten en een hoger energiegebruik.</w:t>
      </w:r>
    </w:p>
    <w:p w14:paraId="607AA617" w14:textId="77777777" w:rsidR="0038219D" w:rsidRPr="00E12C95" w:rsidRDefault="0038219D" w:rsidP="0038219D">
      <w:pPr>
        <w:rPr>
          <w:sz w:val="22"/>
          <w:szCs w:val="22"/>
        </w:rPr>
      </w:pPr>
    </w:p>
    <w:p w14:paraId="0F56957B" w14:textId="77777777" w:rsidR="0038219D" w:rsidRPr="00E12C95" w:rsidRDefault="0038219D" w:rsidP="0038219D">
      <w:pPr>
        <w:rPr>
          <w:b/>
          <w:bCs/>
          <w:sz w:val="22"/>
          <w:szCs w:val="22"/>
        </w:rPr>
      </w:pPr>
      <w:r w:rsidRPr="00E12C95">
        <w:rPr>
          <w:b/>
          <w:bCs/>
          <w:sz w:val="22"/>
          <w:szCs w:val="22"/>
        </w:rPr>
        <w:t>Praktisch toepasbaar op de bouwplaats</w:t>
      </w:r>
    </w:p>
    <w:p w14:paraId="52FBAAA4" w14:textId="46451360" w:rsidR="0038219D" w:rsidRPr="00E12C95" w:rsidRDefault="0038219D" w:rsidP="0038219D">
      <w:pPr>
        <w:rPr>
          <w:sz w:val="22"/>
          <w:szCs w:val="22"/>
        </w:rPr>
      </w:pPr>
      <w:r w:rsidRPr="00E12C95">
        <w:rPr>
          <w:sz w:val="22"/>
          <w:szCs w:val="22"/>
        </w:rPr>
        <w:t xml:space="preserve">Kenmerkend voor deze uitgave is de praktische insteek. Het </w:t>
      </w:r>
      <w:r w:rsidR="00D75D7A" w:rsidRPr="00E12C95">
        <w:rPr>
          <w:sz w:val="22"/>
          <w:szCs w:val="22"/>
        </w:rPr>
        <w:t>k</w:t>
      </w:r>
      <w:r w:rsidRPr="00E12C95">
        <w:rPr>
          <w:sz w:val="22"/>
          <w:szCs w:val="22"/>
        </w:rPr>
        <w:t xml:space="preserve">leintje </w:t>
      </w:r>
      <w:r w:rsidR="003D155D" w:rsidRPr="00E12C95">
        <w:rPr>
          <w:sz w:val="22"/>
          <w:szCs w:val="22"/>
        </w:rPr>
        <w:t>biedt kennis dat de vakman</w:t>
      </w:r>
      <w:r w:rsidRPr="00E12C95">
        <w:rPr>
          <w:sz w:val="22"/>
          <w:szCs w:val="22"/>
        </w:rPr>
        <w:t xml:space="preserve"> direct </w:t>
      </w:r>
      <w:r w:rsidR="003D155D" w:rsidRPr="00E12C95">
        <w:rPr>
          <w:sz w:val="22"/>
          <w:szCs w:val="22"/>
        </w:rPr>
        <w:t>kan</w:t>
      </w:r>
      <w:r w:rsidRPr="00E12C95">
        <w:rPr>
          <w:sz w:val="22"/>
          <w:szCs w:val="22"/>
        </w:rPr>
        <w:t xml:space="preserve"> toepas</w:t>
      </w:r>
      <w:r w:rsidR="003D155D" w:rsidRPr="00E12C95">
        <w:rPr>
          <w:sz w:val="22"/>
          <w:szCs w:val="22"/>
        </w:rPr>
        <w:t>sen</w:t>
      </w:r>
      <w:r w:rsidRPr="00E12C95">
        <w:rPr>
          <w:sz w:val="22"/>
          <w:szCs w:val="22"/>
        </w:rPr>
        <w:t xml:space="preserve"> bij het ontwerp of op de bouwlocatie en bevat daarom veel schema’s, afbeeldingen, tabellen en grafieken. Daarnaast </w:t>
      </w:r>
      <w:r w:rsidR="003D155D" w:rsidRPr="00E12C95">
        <w:rPr>
          <w:sz w:val="22"/>
          <w:szCs w:val="22"/>
        </w:rPr>
        <w:t xml:space="preserve">vindt men er ook </w:t>
      </w:r>
      <w:r w:rsidRPr="00E12C95">
        <w:rPr>
          <w:sz w:val="22"/>
          <w:szCs w:val="22"/>
        </w:rPr>
        <w:t>checklists voor oplevering en onderhoud, zodat ook in de gebruiksfase prestaties en veiligheid geborgd blijven.</w:t>
      </w:r>
    </w:p>
    <w:p w14:paraId="248EF733" w14:textId="77777777" w:rsidR="0038219D" w:rsidRPr="00E12C95" w:rsidRDefault="0038219D" w:rsidP="0038219D">
      <w:pPr>
        <w:rPr>
          <w:sz w:val="22"/>
          <w:szCs w:val="22"/>
        </w:rPr>
      </w:pPr>
    </w:p>
    <w:p w14:paraId="42B87E0D" w14:textId="63051793" w:rsidR="00770221" w:rsidRPr="00770221" w:rsidRDefault="003D155D" w:rsidP="00770221">
      <w:pPr>
        <w:rPr>
          <w:sz w:val="22"/>
          <w:szCs w:val="22"/>
        </w:rPr>
      </w:pPr>
      <w:r w:rsidRPr="00E12C95">
        <w:rPr>
          <w:sz w:val="22"/>
          <w:szCs w:val="22"/>
        </w:rPr>
        <w:t xml:space="preserve">Kortom, na </w:t>
      </w:r>
      <w:r w:rsidR="0038219D" w:rsidRPr="00E12C95">
        <w:rPr>
          <w:sz w:val="22"/>
          <w:szCs w:val="22"/>
        </w:rPr>
        <w:t xml:space="preserve">deze actualisatie biedt ISSO </w:t>
      </w:r>
      <w:r w:rsidRPr="00E12C95">
        <w:rPr>
          <w:sz w:val="22"/>
          <w:szCs w:val="22"/>
        </w:rPr>
        <w:t xml:space="preserve">de </w:t>
      </w:r>
      <w:r w:rsidR="0038219D" w:rsidRPr="00E12C95">
        <w:rPr>
          <w:sz w:val="22"/>
          <w:szCs w:val="22"/>
        </w:rPr>
        <w:t>professionals een actueel en compact hulpmiddel voor het verantwoord toepassen van lucht/water-warmtepompen in woningen.</w:t>
      </w:r>
      <w:r w:rsidR="00770221" w:rsidRPr="00E12C95">
        <w:rPr>
          <w:sz w:val="22"/>
          <w:szCs w:val="22"/>
        </w:rPr>
        <w:t xml:space="preserve"> </w:t>
      </w:r>
      <w:r w:rsidR="00770221" w:rsidRPr="00770221">
        <w:rPr>
          <w:sz w:val="22"/>
          <w:szCs w:val="22"/>
        </w:rPr>
        <w:t xml:space="preserve">Net als andere ISSO-uitgaven is het kleintje beschikbaar via BouwZo, het kennisplatform voor de bouw. </w:t>
      </w:r>
    </w:p>
    <w:p w14:paraId="2308130E" w14:textId="77777777" w:rsidR="00F44609" w:rsidRDefault="00F44609" w:rsidP="00F44609">
      <w:pPr>
        <w:pStyle w:val="Geenafstand"/>
      </w:pPr>
    </w:p>
    <w:p w14:paraId="07CFC5D9" w14:textId="77777777" w:rsidR="00F44609" w:rsidRPr="00D60AD8" w:rsidRDefault="00F44609" w:rsidP="00F44609">
      <w:pPr>
        <w:pStyle w:val="Geenafstand"/>
        <w:pBdr>
          <w:bottom w:val="single" w:sz="6" w:space="1" w:color="auto"/>
        </w:pBdr>
        <w:rPr>
          <w:rFonts w:eastAsia="Times New Roman" w:cs="Calibri"/>
          <w:i/>
          <w:lang w:eastAsia="nl-NL"/>
        </w:rPr>
      </w:pPr>
      <w:r w:rsidRPr="00D60AD8">
        <w:rPr>
          <w:rFonts w:eastAsia="Times New Roman" w:cs="Calibri"/>
          <w:i/>
          <w:lang w:eastAsia="nl-NL"/>
        </w:rPr>
        <w:t xml:space="preserve">- einde bericht – </w:t>
      </w:r>
    </w:p>
    <w:p w14:paraId="48E5CD6E" w14:textId="77777777" w:rsidR="00F44609" w:rsidRPr="00D60AD8" w:rsidRDefault="00F44609" w:rsidP="00F44609">
      <w:pPr>
        <w:pStyle w:val="Geenafstand"/>
        <w:rPr>
          <w:rFonts w:cs="Calibri"/>
          <w:i/>
        </w:rPr>
      </w:pPr>
    </w:p>
    <w:p w14:paraId="3306C642" w14:textId="77777777" w:rsidR="00F44609" w:rsidRPr="00D60AD8" w:rsidRDefault="00F44609" w:rsidP="00F44609">
      <w:pPr>
        <w:pStyle w:val="Geenafstand"/>
        <w:rPr>
          <w:rFonts w:cs="Calibri"/>
        </w:rPr>
      </w:pPr>
      <w:r w:rsidRPr="00D60AD8">
        <w:rPr>
          <w:rFonts w:cs="Calibri"/>
          <w:i/>
        </w:rPr>
        <w:lastRenderedPageBreak/>
        <w:t>Noot voor de redactie, niet voor publicatie:</w:t>
      </w:r>
      <w:r w:rsidRPr="00D60AD8">
        <w:rPr>
          <w:rFonts w:cs="Calibri"/>
          <w:i/>
        </w:rPr>
        <w:br/>
      </w:r>
      <w:r w:rsidRPr="00D60AD8">
        <w:rPr>
          <w:rFonts w:cs="Calibri"/>
          <w:iCs/>
        </w:rPr>
        <w:t>Voor meer informatie of aanvullend beeldmateriaal kunt u contact opnemen met:</w:t>
      </w:r>
      <w:r w:rsidRPr="00D60AD8">
        <w:rPr>
          <w:rFonts w:cs="Calibri"/>
          <w:iCs/>
        </w:rPr>
        <w:br/>
      </w:r>
      <w:proofErr w:type="spellStart"/>
      <w:r w:rsidRPr="00D60AD8">
        <w:rPr>
          <w:rFonts w:cs="Calibri"/>
          <w:iCs/>
        </w:rPr>
        <w:t>Reshm</w:t>
      </w:r>
      <w:proofErr w:type="spellEnd"/>
      <w:r w:rsidRPr="00D60AD8">
        <w:rPr>
          <w:rFonts w:cs="Calibri"/>
          <w:iCs/>
        </w:rPr>
        <w:t xml:space="preserve"> </w:t>
      </w:r>
      <w:proofErr w:type="spellStart"/>
      <w:r w:rsidRPr="00D60AD8">
        <w:rPr>
          <w:rFonts w:cs="Calibri"/>
          <w:iCs/>
        </w:rPr>
        <w:t>Murli</w:t>
      </w:r>
      <w:proofErr w:type="spellEnd"/>
      <w:r w:rsidRPr="00D60AD8">
        <w:rPr>
          <w:rFonts w:cs="Calibri"/>
          <w:iCs/>
        </w:rPr>
        <w:t xml:space="preserve">, </w:t>
      </w:r>
      <w:proofErr w:type="gramStart"/>
      <w:r w:rsidRPr="00D60AD8">
        <w:rPr>
          <w:rFonts w:cs="Calibri"/>
          <w:iCs/>
        </w:rPr>
        <w:t>marketingspecialist;  T.</w:t>
      </w:r>
      <w:proofErr w:type="gramEnd"/>
      <w:r w:rsidRPr="00D60AD8">
        <w:rPr>
          <w:rFonts w:cs="Calibri"/>
          <w:iCs/>
        </w:rPr>
        <w:t xml:space="preserve"> 010-206 59 60 E. </w:t>
      </w:r>
      <w:hyperlink r:id="rId7" w:history="1">
        <w:r w:rsidRPr="00D60AD8">
          <w:rPr>
            <w:rStyle w:val="Hyperlink"/>
            <w:rFonts w:cs="Calibri"/>
            <w:iCs/>
          </w:rPr>
          <w:t>marketing@bouwzo.nl</w:t>
        </w:r>
      </w:hyperlink>
      <w:r w:rsidRPr="00D60AD8">
        <w:rPr>
          <w:rFonts w:cs="Calibri"/>
          <w:iCs/>
        </w:rPr>
        <w:t xml:space="preserve">  </w:t>
      </w:r>
    </w:p>
    <w:p w14:paraId="25F0AEE4" w14:textId="77777777" w:rsidR="00F44609" w:rsidRPr="00D60AD8" w:rsidRDefault="00F44609" w:rsidP="00F44609">
      <w:pPr>
        <w:rPr>
          <w:rFonts w:ascii="Calibri" w:hAnsi="Calibri" w:cs="Calibri"/>
        </w:rPr>
      </w:pPr>
    </w:p>
    <w:p w14:paraId="1D721D4C" w14:textId="77777777" w:rsidR="00F44609" w:rsidRPr="00D60AD8" w:rsidRDefault="00F44609" w:rsidP="00F44609">
      <w:pPr>
        <w:rPr>
          <w:rFonts w:ascii="Calibri" w:hAnsi="Calibri" w:cs="Calibri"/>
        </w:rPr>
      </w:pPr>
    </w:p>
    <w:p w14:paraId="4B1C9835" w14:textId="77777777" w:rsidR="00F44609" w:rsidRPr="00665234" w:rsidRDefault="00F44609" w:rsidP="0038219D"/>
    <w:sectPr w:rsidR="00F44609" w:rsidRPr="00665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7E"/>
    <w:rsid w:val="000D13A0"/>
    <w:rsid w:val="001F6DD6"/>
    <w:rsid w:val="00340D78"/>
    <w:rsid w:val="00347AE9"/>
    <w:rsid w:val="0038219D"/>
    <w:rsid w:val="003D155D"/>
    <w:rsid w:val="004E16DE"/>
    <w:rsid w:val="005063D8"/>
    <w:rsid w:val="005F64D3"/>
    <w:rsid w:val="00665234"/>
    <w:rsid w:val="00751E72"/>
    <w:rsid w:val="00770221"/>
    <w:rsid w:val="007A0788"/>
    <w:rsid w:val="008005DE"/>
    <w:rsid w:val="008C7360"/>
    <w:rsid w:val="00942E7E"/>
    <w:rsid w:val="00973C7C"/>
    <w:rsid w:val="009E1CA3"/>
    <w:rsid w:val="00AB717E"/>
    <w:rsid w:val="00B60DF8"/>
    <w:rsid w:val="00BE2826"/>
    <w:rsid w:val="00BE4D4A"/>
    <w:rsid w:val="00D75D7A"/>
    <w:rsid w:val="00D85272"/>
    <w:rsid w:val="00DA5A15"/>
    <w:rsid w:val="00DF2F23"/>
    <w:rsid w:val="00E12C95"/>
    <w:rsid w:val="00E40292"/>
    <w:rsid w:val="00E71780"/>
    <w:rsid w:val="00ED6C24"/>
    <w:rsid w:val="00F44609"/>
    <w:rsid w:val="00F84B4F"/>
    <w:rsid w:val="00FB0126"/>
    <w:rsid w:val="00FE34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198C"/>
  <w15:chartTrackingRefBased/>
  <w15:docId w15:val="{C568A758-C4BB-0640-AA63-28081FCA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0788"/>
  </w:style>
  <w:style w:type="paragraph" w:styleId="Kop1">
    <w:name w:val="heading 1"/>
    <w:basedOn w:val="Standaard"/>
    <w:next w:val="Standaard"/>
    <w:link w:val="Kop1Char"/>
    <w:uiPriority w:val="9"/>
    <w:qFormat/>
    <w:rsid w:val="007A0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7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7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7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78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78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78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78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7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7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7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7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7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7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7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7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788"/>
    <w:rPr>
      <w:rFonts w:eastAsiaTheme="majorEastAsia" w:cstheme="majorBidi"/>
      <w:color w:val="272727" w:themeColor="text1" w:themeTint="D8"/>
    </w:rPr>
  </w:style>
  <w:style w:type="paragraph" w:styleId="Titel">
    <w:name w:val="Title"/>
    <w:basedOn w:val="Standaard"/>
    <w:next w:val="Standaard"/>
    <w:link w:val="TitelChar"/>
    <w:uiPriority w:val="10"/>
    <w:qFormat/>
    <w:rsid w:val="007A078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7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78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788"/>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7A0788"/>
    <w:pPr>
      <w:ind w:left="720"/>
      <w:contextualSpacing/>
    </w:pPr>
  </w:style>
  <w:style w:type="paragraph" w:styleId="Citaat">
    <w:name w:val="Quote"/>
    <w:basedOn w:val="Standaard"/>
    <w:next w:val="Standaard"/>
    <w:link w:val="CitaatChar"/>
    <w:uiPriority w:val="29"/>
    <w:qFormat/>
    <w:rsid w:val="007A078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A0788"/>
    <w:rPr>
      <w:i/>
      <w:iCs/>
      <w:color w:val="404040" w:themeColor="text1" w:themeTint="BF"/>
    </w:rPr>
  </w:style>
  <w:style w:type="paragraph" w:styleId="Duidelijkcitaat">
    <w:name w:val="Intense Quote"/>
    <w:basedOn w:val="Standaard"/>
    <w:next w:val="Standaard"/>
    <w:link w:val="DuidelijkcitaatChar"/>
    <w:uiPriority w:val="30"/>
    <w:qFormat/>
    <w:rsid w:val="007A0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788"/>
    <w:rPr>
      <w:i/>
      <w:iCs/>
      <w:color w:val="0F4761" w:themeColor="accent1" w:themeShade="BF"/>
    </w:rPr>
  </w:style>
  <w:style w:type="character" w:styleId="Intensievebenadrukking">
    <w:name w:val="Intense Emphasis"/>
    <w:basedOn w:val="Standaardalinea-lettertype"/>
    <w:uiPriority w:val="21"/>
    <w:qFormat/>
    <w:rsid w:val="007A0788"/>
    <w:rPr>
      <w:i/>
      <w:iCs/>
      <w:color w:val="0F4761" w:themeColor="accent1" w:themeShade="BF"/>
    </w:rPr>
  </w:style>
  <w:style w:type="character" w:styleId="Intensieveverwijzing">
    <w:name w:val="Intense Reference"/>
    <w:basedOn w:val="Standaardalinea-lettertype"/>
    <w:uiPriority w:val="32"/>
    <w:qFormat/>
    <w:rsid w:val="007A0788"/>
    <w:rPr>
      <w:b/>
      <w:bCs/>
      <w:smallCaps/>
      <w:color w:val="0F4761" w:themeColor="accent1" w:themeShade="BF"/>
      <w:spacing w:val="5"/>
    </w:rPr>
  </w:style>
  <w:style w:type="paragraph" w:styleId="Revisie">
    <w:name w:val="Revision"/>
    <w:hidden/>
    <w:uiPriority w:val="99"/>
    <w:semiHidden/>
    <w:rsid w:val="003D155D"/>
  </w:style>
  <w:style w:type="character" w:styleId="Hyperlink">
    <w:name w:val="Hyperlink"/>
    <w:basedOn w:val="Standaardalinea-lettertype"/>
    <w:uiPriority w:val="99"/>
    <w:unhideWhenUsed/>
    <w:rsid w:val="00F44609"/>
    <w:rPr>
      <w:color w:val="467886" w:themeColor="hyperlink"/>
      <w:u w:val="single"/>
    </w:rPr>
  </w:style>
  <w:style w:type="paragraph" w:styleId="Geenafstand">
    <w:name w:val="No Spacing"/>
    <w:uiPriority w:val="1"/>
    <w:qFormat/>
    <w:rsid w:val="00F4460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arketing@bouwzo.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1c4ba2-e968-4490-a443-7009c5763180">
      <Terms xmlns="http://schemas.microsoft.com/office/infopath/2007/PartnerControls"/>
    </lcf76f155ced4ddcb4097134ff3c332f>
    <TaxCatchAll xmlns="6342a785-db13-4adb-a636-2d3f60b4d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513F82662BFD49B4C2E5348078B7B2" ma:contentTypeVersion="16" ma:contentTypeDescription="Een nieuw document maken." ma:contentTypeScope="" ma:versionID="61e6e00eddd723cf4f2a955799139365">
  <xsd:schema xmlns:xsd="http://www.w3.org/2001/XMLSchema" xmlns:xs="http://www.w3.org/2001/XMLSchema" xmlns:p="http://schemas.microsoft.com/office/2006/metadata/properties" xmlns:ns2="831c4ba2-e968-4490-a443-7009c5763180" xmlns:ns3="6342a785-db13-4adb-a636-2d3f60b4d9f3" targetNamespace="http://schemas.microsoft.com/office/2006/metadata/properties" ma:root="true" ma:fieldsID="8c80b50fb5b6db855ff6bcf46476b06f" ns2:_="" ns3:_="">
    <xsd:import namespace="831c4ba2-e968-4490-a443-7009c5763180"/>
    <xsd:import namespace="6342a785-db13-4adb-a636-2d3f60b4d9f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c4ba2-e968-4490-a443-7009c5763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b3fa1bf-5192-490f-ae97-99b4fa206f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42a785-db13-4adb-a636-2d3f60b4d9f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a8a3bb-7274-4169-b300-72c666912dcb}" ma:internalName="TaxCatchAll" ma:showField="CatchAllData" ma:web="6342a785-db13-4adb-a636-2d3f60b4d9f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22F64-C40A-4C78-A874-98C20149D36A}">
  <ds:schemaRefs>
    <ds:schemaRef ds:uri="http://schemas.microsoft.com/office/2006/metadata/properties"/>
    <ds:schemaRef ds:uri="http://schemas.microsoft.com/office/infopath/2007/PartnerControls"/>
    <ds:schemaRef ds:uri="831c4ba2-e968-4490-a443-7009c5763180"/>
    <ds:schemaRef ds:uri="6342a785-db13-4adb-a636-2d3f60b4d9f3"/>
  </ds:schemaRefs>
</ds:datastoreItem>
</file>

<file path=customXml/itemProps2.xml><?xml version="1.0" encoding="utf-8"?>
<ds:datastoreItem xmlns:ds="http://schemas.openxmlformats.org/officeDocument/2006/customXml" ds:itemID="{C14984DA-20C9-476A-97AF-2029801A0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c4ba2-e968-4490-a443-7009c5763180"/>
    <ds:schemaRef ds:uri="6342a785-db13-4adb-a636-2d3f60b4d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0EC956-B2AA-4CD6-8DB1-9581616461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2874</Characters>
  <Application>Microsoft Office Word</Application>
  <DocSecurity>0</DocSecurity>
  <Lines>62</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Timmermans</dc:creator>
  <cp:keywords/>
  <dc:description/>
  <cp:lastModifiedBy>Rob van Mil</cp:lastModifiedBy>
  <cp:revision>2</cp:revision>
  <dcterms:created xsi:type="dcterms:W3CDTF">2026-02-23T14:46:00Z</dcterms:created>
  <dcterms:modified xsi:type="dcterms:W3CDTF">2026-02-23T14:46:00Z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0x01010014513F82662BFD49B4C2E5348078B7B2</vt:lpwstr>
  </property>
  <property fmtid="{D5CDD505-2E9C-101B-9397-08002B2CF9AE}" pid="3" name="MediaServiceImageTags">
    <vt:lpwstr/>
  </property>
</Properties>
</file>