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7995" w14:textId="5131E16F" w:rsidR="00252A44" w:rsidRDefault="00252A44" w:rsidP="00252A44">
      <w:pPr>
        <w:pStyle w:val="Geenafstand"/>
        <w:jc w:val="center"/>
        <w:rPr>
          <w:rFonts w:ascii="Calibri" w:hAnsi="Calibri" w:cs="Calibri"/>
        </w:rPr>
      </w:pPr>
      <w:r>
        <w:rPr>
          <w:rFonts w:ascii="Calibri" w:hAnsi="Calibri" w:cs="Calibri"/>
        </w:rPr>
        <w:t>P E R S B E R I C H T</w:t>
      </w:r>
    </w:p>
    <w:p w14:paraId="248DBC5D" w14:textId="77777777" w:rsidR="00252A44" w:rsidRDefault="00252A44" w:rsidP="00252A44">
      <w:pPr>
        <w:pStyle w:val="Geenafstand"/>
        <w:rPr>
          <w:rFonts w:ascii="Calibri" w:hAnsi="Calibri" w:cs="Calibri"/>
        </w:rPr>
      </w:pPr>
    </w:p>
    <w:p w14:paraId="10A51855" w14:textId="5ECE1F25" w:rsidR="003772C0" w:rsidRPr="00252A44" w:rsidRDefault="003772C0" w:rsidP="00252A44">
      <w:pPr>
        <w:pStyle w:val="Geenafstand"/>
        <w:rPr>
          <w:rFonts w:ascii="Calibri" w:hAnsi="Calibri" w:cs="Calibri"/>
          <w:b/>
          <w:bCs/>
          <w:sz w:val="28"/>
          <w:szCs w:val="28"/>
        </w:rPr>
      </w:pPr>
      <w:r w:rsidRPr="00252A44">
        <w:rPr>
          <w:rFonts w:ascii="Calibri" w:hAnsi="Calibri" w:cs="Calibri"/>
          <w:b/>
          <w:bCs/>
          <w:sz w:val="28"/>
          <w:szCs w:val="28"/>
        </w:rPr>
        <w:t>ISSO-Kleintje U- en RC-waarden nu beschikbaar via BouwZo</w:t>
      </w:r>
    </w:p>
    <w:p w14:paraId="4ACAABA6" w14:textId="77777777" w:rsidR="00252A44" w:rsidRDefault="00252A44" w:rsidP="00252A44">
      <w:pPr>
        <w:pStyle w:val="Geenafstand"/>
        <w:rPr>
          <w:rFonts w:ascii="Calibri" w:hAnsi="Calibri" w:cs="Calibri"/>
        </w:rPr>
      </w:pPr>
    </w:p>
    <w:p w14:paraId="28A337DE" w14:textId="01A24F59" w:rsidR="003772C0" w:rsidRPr="00252A44" w:rsidRDefault="003772C0" w:rsidP="00252A44">
      <w:pPr>
        <w:pStyle w:val="Geenafstand"/>
        <w:rPr>
          <w:rFonts w:ascii="Calibri" w:hAnsi="Calibri" w:cs="Calibri"/>
          <w:b/>
          <w:bCs/>
        </w:rPr>
      </w:pPr>
      <w:r w:rsidRPr="00252A44">
        <w:rPr>
          <w:rFonts w:ascii="Calibri" w:hAnsi="Calibri" w:cs="Calibri"/>
          <w:b/>
          <w:bCs/>
        </w:rPr>
        <w:t xml:space="preserve">Het vernieuwde ISSO-Kleintje U- en RC-waarden helpt monteurs en werkvoorbereiders bij het snel en eenvoudig bepalen van de warmteweerstand (Rc-waarde) of warmtedoorgangscoëfficiënt (U-waarde) van bouwkundige constructies. Dit is met name van belang bij het opnemen van een woning voor een nieuwe installatie of het controleren van bestaande situaties. Deze kennis is nu beschikbaar via BouwZo.nl. </w:t>
      </w:r>
    </w:p>
    <w:p w14:paraId="2BBBCEC0" w14:textId="77777777" w:rsidR="00252A44" w:rsidRPr="00252A44" w:rsidRDefault="00252A44" w:rsidP="00252A44">
      <w:pPr>
        <w:pStyle w:val="Geenafstand"/>
        <w:rPr>
          <w:rFonts w:ascii="Calibri" w:hAnsi="Calibri" w:cs="Calibri"/>
        </w:rPr>
      </w:pPr>
    </w:p>
    <w:p w14:paraId="18A301F6" w14:textId="34BF2D77" w:rsidR="003772C0" w:rsidRDefault="003772C0" w:rsidP="00252A44">
      <w:pPr>
        <w:pStyle w:val="Geenafstand"/>
        <w:rPr>
          <w:rFonts w:ascii="Calibri" w:hAnsi="Calibri" w:cs="Calibri"/>
        </w:rPr>
      </w:pPr>
      <w:r w:rsidRPr="00252A44">
        <w:rPr>
          <w:rFonts w:ascii="Calibri" w:hAnsi="Calibri" w:cs="Calibri"/>
          <w:b/>
          <w:bCs/>
        </w:rPr>
        <w:t>U- en Rc-waarden inzichtelijk</w:t>
      </w:r>
      <w:r w:rsidRPr="00252A44">
        <w:rPr>
          <w:rFonts w:ascii="Calibri" w:hAnsi="Calibri" w:cs="Calibri"/>
        </w:rPr>
        <w:br/>
        <w:t xml:space="preserve">Een goede isolatie van de gebouwschil is essentieel voor een energiezuinig gebouw en vormt de basis voor het optimaal functioneren van moderne installaties, zoals warmtepompen. Wanneer een gebouw onvoldoende </w:t>
      </w:r>
      <w:r w:rsidR="00252A44">
        <w:rPr>
          <w:rFonts w:ascii="Calibri" w:hAnsi="Calibri" w:cs="Calibri"/>
        </w:rPr>
        <w:t xml:space="preserve">is </w:t>
      </w:r>
      <w:r w:rsidRPr="00252A44">
        <w:rPr>
          <w:rFonts w:ascii="Calibri" w:hAnsi="Calibri" w:cs="Calibri"/>
        </w:rPr>
        <w:t xml:space="preserve">geïsoleerd, leidt dit niet alleen tot </w:t>
      </w:r>
      <w:r w:rsidR="00252A44">
        <w:rPr>
          <w:rFonts w:ascii="Calibri" w:hAnsi="Calibri" w:cs="Calibri"/>
        </w:rPr>
        <w:t xml:space="preserve">een </w:t>
      </w:r>
      <w:r w:rsidRPr="00252A44">
        <w:rPr>
          <w:rFonts w:ascii="Calibri" w:hAnsi="Calibri" w:cs="Calibri"/>
        </w:rPr>
        <w:t>hoger energie</w:t>
      </w:r>
      <w:r w:rsidR="00252A44">
        <w:rPr>
          <w:rFonts w:ascii="Calibri" w:hAnsi="Calibri" w:cs="Calibri"/>
        </w:rPr>
        <w:t>ge</w:t>
      </w:r>
      <w:r w:rsidRPr="00252A44">
        <w:rPr>
          <w:rFonts w:ascii="Calibri" w:hAnsi="Calibri" w:cs="Calibri"/>
        </w:rPr>
        <w:t>bruik dan verwacht, maar ook tot mogelijke comfortklachten. Om misverstanden met opdrachtgevers of eigenaren te voorkomen, is het van belang dat de U- en Rc-waarden vooraf inzichtelijk zijn.</w:t>
      </w:r>
    </w:p>
    <w:p w14:paraId="76A29F7A" w14:textId="77777777" w:rsidR="00252A44" w:rsidRPr="00252A44" w:rsidRDefault="00252A44" w:rsidP="00252A44">
      <w:pPr>
        <w:pStyle w:val="Geenafstand"/>
        <w:rPr>
          <w:rFonts w:ascii="Calibri" w:hAnsi="Calibri" w:cs="Calibri"/>
        </w:rPr>
      </w:pPr>
    </w:p>
    <w:p w14:paraId="408F0AB1" w14:textId="1CA81E56" w:rsidR="003772C0" w:rsidRPr="00252A44" w:rsidRDefault="003772C0" w:rsidP="00252A44">
      <w:pPr>
        <w:pStyle w:val="Geenafstand"/>
        <w:rPr>
          <w:rFonts w:ascii="Calibri" w:hAnsi="Calibri" w:cs="Calibri"/>
        </w:rPr>
      </w:pPr>
      <w:r w:rsidRPr="00252A44">
        <w:rPr>
          <w:rFonts w:ascii="Calibri" w:hAnsi="Calibri" w:cs="Calibri"/>
          <w:b/>
          <w:bCs/>
        </w:rPr>
        <w:t>Veelvoorkomende constructies</w:t>
      </w:r>
      <w:r w:rsidRPr="00252A44">
        <w:rPr>
          <w:rFonts w:ascii="Calibri" w:hAnsi="Calibri" w:cs="Calibri"/>
        </w:rPr>
        <w:br/>
        <w:t>De kennis in het ISSO-Kleintje U- en RC-waarden is gebaseerd op de actuele bepalingsmethode uit de NTA 8800 (2024). Deze kennis bevat tabellen met standaardwaarden voor veelvoorkomende constructies zoals buitenmuren, vloeren, daken, ramen en deuren. Daarbij zijn de uitgangspunten duidelijk vermeld, zodat gebruikers de juiste interpretatie kunnen maken.</w:t>
      </w:r>
    </w:p>
    <w:p w14:paraId="2462CDA3" w14:textId="77777777" w:rsidR="00252A44" w:rsidRDefault="00252A44" w:rsidP="00252A44">
      <w:pPr>
        <w:pStyle w:val="Geenafstand"/>
        <w:rPr>
          <w:rFonts w:ascii="Calibri" w:hAnsi="Calibri" w:cs="Calibri"/>
        </w:rPr>
      </w:pPr>
    </w:p>
    <w:p w14:paraId="4A99F75A" w14:textId="2540073F" w:rsidR="003772C0" w:rsidRPr="00252A44" w:rsidRDefault="003772C0" w:rsidP="00252A44">
      <w:pPr>
        <w:pStyle w:val="Geenafstand"/>
        <w:rPr>
          <w:rFonts w:ascii="Calibri" w:hAnsi="Calibri" w:cs="Calibri"/>
        </w:rPr>
      </w:pPr>
      <w:r w:rsidRPr="00252A44">
        <w:rPr>
          <w:rFonts w:ascii="Calibri" w:hAnsi="Calibri" w:cs="Calibri"/>
        </w:rPr>
        <w:t>Dankzij de overzichtelijke structuur van het kleintje kunnen professionals in de installatietechniek snel tot een betrouwbare waarde komen – of het nu om nieuwbouw of bestaande bouw gaat. Zo draagt deze kennis bij aan betere afstemming tussen bouwkundige en installatietechnische disciplines.</w:t>
      </w:r>
    </w:p>
    <w:p w14:paraId="6DFB3F8C" w14:textId="77777777" w:rsidR="00252A44" w:rsidRDefault="00252A44" w:rsidP="00252A44">
      <w:pPr>
        <w:pStyle w:val="Geenafstand"/>
        <w:rPr>
          <w:rFonts w:ascii="Calibri" w:hAnsi="Calibri" w:cs="Calibri"/>
        </w:rPr>
      </w:pPr>
    </w:p>
    <w:p w14:paraId="0FB30360" w14:textId="57CCFC63" w:rsidR="003772C0" w:rsidRPr="00252A44" w:rsidRDefault="003772C0" w:rsidP="00252A44">
      <w:pPr>
        <w:pStyle w:val="Geenafstand"/>
        <w:rPr>
          <w:rFonts w:ascii="Calibri" w:hAnsi="Calibri" w:cs="Calibri"/>
        </w:rPr>
      </w:pPr>
      <w:r w:rsidRPr="00252A44">
        <w:rPr>
          <w:rFonts w:ascii="Calibri" w:hAnsi="Calibri" w:cs="Calibri"/>
          <w:b/>
          <w:bCs/>
        </w:rPr>
        <w:t>Beschikbaar via BouwZo.nl</w:t>
      </w:r>
      <w:r w:rsidRPr="00252A44">
        <w:rPr>
          <w:rFonts w:ascii="Calibri" w:hAnsi="Calibri" w:cs="Calibri"/>
        </w:rPr>
        <w:t xml:space="preserve"> </w:t>
      </w:r>
      <w:r w:rsidRPr="00252A44">
        <w:rPr>
          <w:rFonts w:ascii="Calibri" w:hAnsi="Calibri" w:cs="Calibri"/>
        </w:rPr>
        <w:br/>
        <w:t>De ISSO-Kleintje U- en RC-waarden is nu beschikbaar via BouwZo.nl.</w:t>
      </w:r>
      <w:r w:rsidRPr="00252A44">
        <w:rPr>
          <w:rFonts w:ascii="Calibri" w:hAnsi="Calibri" w:cs="Calibri"/>
        </w:rPr>
        <w:br/>
        <w:t xml:space="preserve">Nog geen toegang? Vraag dan een gratis proeflicentie aan via </w:t>
      </w:r>
      <w:hyperlink r:id="rId7" w:history="1">
        <w:r w:rsidRPr="00252A44">
          <w:rPr>
            <w:rStyle w:val="Hyperlink"/>
            <w:rFonts w:ascii="Calibri" w:hAnsi="Calibri" w:cs="Calibri"/>
          </w:rPr>
          <w:t>klantenservice@bouwzo.nl</w:t>
        </w:r>
      </w:hyperlink>
      <w:r w:rsidRPr="00252A44">
        <w:rPr>
          <w:rFonts w:ascii="Calibri" w:hAnsi="Calibri" w:cs="Calibri"/>
        </w:rPr>
        <w:t xml:space="preserve"> en ontvang vijf dagen vrijblijvend toegang tot BouwZo.</w:t>
      </w:r>
    </w:p>
    <w:p w14:paraId="663C210A" w14:textId="77777777" w:rsidR="003772C0" w:rsidRPr="00252A44" w:rsidRDefault="003772C0" w:rsidP="00252A44">
      <w:pPr>
        <w:pStyle w:val="Geenafstand"/>
        <w:rPr>
          <w:rFonts w:ascii="Calibri" w:hAnsi="Calibri" w:cs="Calibri"/>
        </w:rPr>
      </w:pPr>
    </w:p>
    <w:p w14:paraId="6BD9D9BB" w14:textId="77777777" w:rsidR="00AB2AFC" w:rsidRPr="00252A44" w:rsidRDefault="00AB2AFC" w:rsidP="00252A44">
      <w:pPr>
        <w:pStyle w:val="Geenafstand"/>
        <w:rPr>
          <w:rFonts w:ascii="Calibri" w:hAnsi="Calibri" w:cs="Calibri"/>
        </w:rPr>
      </w:pPr>
    </w:p>
    <w:sectPr w:rsidR="00AB2AFC" w:rsidRPr="00252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C0"/>
    <w:rsid w:val="00252A44"/>
    <w:rsid w:val="003772C0"/>
    <w:rsid w:val="009219D0"/>
    <w:rsid w:val="00AB2AFC"/>
    <w:rsid w:val="00E440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02B5"/>
  <w15:chartTrackingRefBased/>
  <w15:docId w15:val="{B30D764D-FDDF-48DE-8CA7-B5F2F073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7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7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72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72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72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72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72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72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72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72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72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72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72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72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72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72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72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72C0"/>
    <w:rPr>
      <w:rFonts w:eastAsiaTheme="majorEastAsia" w:cstheme="majorBidi"/>
      <w:color w:val="272727" w:themeColor="text1" w:themeTint="D8"/>
    </w:rPr>
  </w:style>
  <w:style w:type="paragraph" w:styleId="Titel">
    <w:name w:val="Title"/>
    <w:basedOn w:val="Standaard"/>
    <w:next w:val="Standaard"/>
    <w:link w:val="TitelChar"/>
    <w:uiPriority w:val="10"/>
    <w:qFormat/>
    <w:rsid w:val="00377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72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72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72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72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72C0"/>
    <w:rPr>
      <w:i/>
      <w:iCs/>
      <w:color w:val="404040" w:themeColor="text1" w:themeTint="BF"/>
    </w:rPr>
  </w:style>
  <w:style w:type="paragraph" w:styleId="Lijstalinea">
    <w:name w:val="List Paragraph"/>
    <w:basedOn w:val="Standaard"/>
    <w:uiPriority w:val="34"/>
    <w:qFormat/>
    <w:rsid w:val="003772C0"/>
    <w:pPr>
      <w:ind w:left="720"/>
      <w:contextualSpacing/>
    </w:pPr>
  </w:style>
  <w:style w:type="character" w:styleId="Intensievebenadrukking">
    <w:name w:val="Intense Emphasis"/>
    <w:basedOn w:val="Standaardalinea-lettertype"/>
    <w:uiPriority w:val="21"/>
    <w:qFormat/>
    <w:rsid w:val="003772C0"/>
    <w:rPr>
      <w:i/>
      <w:iCs/>
      <w:color w:val="0F4761" w:themeColor="accent1" w:themeShade="BF"/>
    </w:rPr>
  </w:style>
  <w:style w:type="paragraph" w:styleId="Duidelijkcitaat">
    <w:name w:val="Intense Quote"/>
    <w:basedOn w:val="Standaard"/>
    <w:next w:val="Standaard"/>
    <w:link w:val="DuidelijkcitaatChar"/>
    <w:uiPriority w:val="30"/>
    <w:qFormat/>
    <w:rsid w:val="00377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72C0"/>
    <w:rPr>
      <w:i/>
      <w:iCs/>
      <w:color w:val="0F4761" w:themeColor="accent1" w:themeShade="BF"/>
    </w:rPr>
  </w:style>
  <w:style w:type="character" w:styleId="Intensieveverwijzing">
    <w:name w:val="Intense Reference"/>
    <w:basedOn w:val="Standaardalinea-lettertype"/>
    <w:uiPriority w:val="32"/>
    <w:qFormat/>
    <w:rsid w:val="003772C0"/>
    <w:rPr>
      <w:b/>
      <w:bCs/>
      <w:smallCaps/>
      <w:color w:val="0F4761" w:themeColor="accent1" w:themeShade="BF"/>
      <w:spacing w:val="5"/>
    </w:rPr>
  </w:style>
  <w:style w:type="character" w:styleId="Hyperlink">
    <w:name w:val="Hyperlink"/>
    <w:basedOn w:val="Standaardalinea-lettertype"/>
    <w:uiPriority w:val="99"/>
    <w:unhideWhenUsed/>
    <w:rsid w:val="003772C0"/>
    <w:rPr>
      <w:color w:val="467886" w:themeColor="hyperlink"/>
      <w:u w:val="single"/>
    </w:rPr>
  </w:style>
  <w:style w:type="character" w:styleId="Onopgelostemelding">
    <w:name w:val="Unresolved Mention"/>
    <w:basedOn w:val="Standaardalinea-lettertype"/>
    <w:uiPriority w:val="99"/>
    <w:semiHidden/>
    <w:unhideWhenUsed/>
    <w:rsid w:val="003772C0"/>
    <w:rPr>
      <w:color w:val="605E5C"/>
      <w:shd w:val="clear" w:color="auto" w:fill="E1DFDD"/>
    </w:rPr>
  </w:style>
  <w:style w:type="paragraph" w:styleId="Geenafstand">
    <w:name w:val="No Spacing"/>
    <w:uiPriority w:val="1"/>
    <w:qFormat/>
    <w:rsid w:val="00252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klantenservice@bouwz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1c4ba2-e968-4490-a443-7009c5763180">
      <Terms xmlns="http://schemas.microsoft.com/office/infopath/2007/PartnerControls"/>
    </lcf76f155ced4ddcb4097134ff3c332f>
    <TaxCatchAll xmlns="6342a785-db13-4adb-a636-2d3f60b4d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513F82662BFD49B4C2E5348078B7B2" ma:contentTypeVersion="16" ma:contentTypeDescription="Een nieuw document maken." ma:contentTypeScope="" ma:versionID="157f0eb01bf3388b108e80af6c103b5d">
  <xsd:schema xmlns:xsd="http://www.w3.org/2001/XMLSchema" xmlns:xs="http://www.w3.org/2001/XMLSchema" xmlns:p="http://schemas.microsoft.com/office/2006/metadata/properties" xmlns:ns2="831c4ba2-e968-4490-a443-7009c5763180" xmlns:ns3="6342a785-db13-4adb-a636-2d3f60b4d9f3" targetNamespace="http://schemas.microsoft.com/office/2006/metadata/properties" ma:root="true" ma:fieldsID="dfd33380e2a88a027879f7e26899a12e" ns2:_="" ns3:_="">
    <xsd:import namespace="831c4ba2-e968-4490-a443-7009c5763180"/>
    <xsd:import namespace="6342a785-db13-4adb-a636-2d3f60b4d9f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ba2-e968-4490-a443-7009c5763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3fa1bf-5192-490f-ae97-99b4fa206f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a785-db13-4adb-a636-2d3f60b4d9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8a3bb-7274-4169-b300-72c666912dcb}" ma:internalName="TaxCatchAll" ma:showField="CatchAllData" ma:web="6342a785-db13-4adb-a636-2d3f60b4d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C42BA-0F87-4FF6-90F6-170F79B7C07C}">
  <ds:schemaRefs>
    <ds:schemaRef ds:uri="http://schemas.microsoft.com/office/2006/metadata/properties"/>
    <ds:schemaRef ds:uri="http://schemas.microsoft.com/office/infopath/2007/PartnerControls"/>
    <ds:schemaRef ds:uri="831c4ba2-e968-4490-a443-7009c5763180"/>
    <ds:schemaRef ds:uri="6342a785-db13-4adb-a636-2d3f60b4d9f3"/>
  </ds:schemaRefs>
</ds:datastoreItem>
</file>

<file path=customXml/itemProps2.xml><?xml version="1.0" encoding="utf-8"?>
<ds:datastoreItem xmlns:ds="http://schemas.openxmlformats.org/officeDocument/2006/customXml" ds:itemID="{01A0277A-F26B-470A-8EC9-43701BB1625A}">
  <ds:schemaRefs>
    <ds:schemaRef ds:uri="http://schemas.microsoft.com/sharepoint/v3/contenttype/forms"/>
  </ds:schemaRefs>
</ds:datastoreItem>
</file>

<file path=customXml/itemProps3.xml><?xml version="1.0" encoding="utf-8"?>
<ds:datastoreItem xmlns:ds="http://schemas.openxmlformats.org/officeDocument/2006/customXml" ds:itemID="{6E47AF33-28BF-4741-93E8-6FF3A71C5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ba2-e968-4490-a443-7009c5763180"/>
    <ds:schemaRef ds:uri="6342a785-db13-4adb-a636-2d3f60b4d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1547</Characters>
  <Application>Microsoft Office Word</Application>
  <DocSecurity>0</DocSecurity>
  <Lines>73</Lines>
  <Paragraphs>66</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Pijpers | ISSO</dc:creator>
  <cp:keywords/>
  <dc:description/>
  <cp:lastModifiedBy>Rob van Mil</cp:lastModifiedBy>
  <cp:revision>2</cp:revision>
  <dcterms:created xsi:type="dcterms:W3CDTF">2025-09-26T06:31:00Z</dcterms:created>
  <dcterms:modified xsi:type="dcterms:W3CDTF">2025-09-26T06:31:00Z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0x01010014513F82662BFD49B4C2E5348078B7B2</vt:lpwstr>
  </property>
</Properties>
</file>