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33E2C" w:rsidP="00133E2C" w:rsidRDefault="005D60CD" w14:paraId="65559A64" w14:textId="32BAA321">
      <w:pPr>
        <w:spacing w:after="0" w:line="360" w:lineRule="auto"/>
        <w:rPr>
          <w:rFonts w:ascii="Arial" w:hAnsi="Arial" w:eastAsia="Calibri" w:cs="Times New Roman"/>
          <w:b/>
          <w:bCs/>
          <w:iCs/>
          <w:sz w:val="38"/>
          <w:szCs w:val="24"/>
        </w:rPr>
      </w:pPr>
      <w:r>
        <w:rPr>
          <w:rFonts w:ascii="Arial" w:hAnsi="Arial"/>
          <w:color w:val="808080" w:themeColor="background1" w:themeShade="80"/>
        </w:rPr>
        <w:t xml:space="preserve">Alklima / </w:t>
      </w:r>
      <w:r w:rsidR="00133E2C">
        <w:rPr>
          <w:rFonts w:ascii="Arial" w:hAnsi="Arial"/>
          <w:color w:val="808080" w:themeColor="background1" w:themeShade="80"/>
        </w:rPr>
        <w:t xml:space="preserve">Mitsubishi Electric op de </w:t>
      </w:r>
      <w:r w:rsidR="007215C6">
        <w:rPr>
          <w:rFonts w:ascii="Arial" w:hAnsi="Arial"/>
          <w:color w:val="808080" w:themeColor="background1" w:themeShade="80"/>
        </w:rPr>
        <w:t>VSK 2024</w:t>
      </w:r>
      <w:r w:rsidR="00133E2C">
        <w:rPr>
          <w:rFonts w:ascii="Arial" w:hAnsi="Arial"/>
          <w:color w:val="808080" w:themeColor="background1" w:themeShade="80"/>
        </w:rPr>
        <w:t xml:space="preserve"> in </w:t>
      </w:r>
      <w:r w:rsidR="0053290F">
        <w:rPr>
          <w:rFonts w:ascii="Arial" w:hAnsi="Arial"/>
          <w:color w:val="808080" w:themeColor="background1" w:themeShade="80"/>
        </w:rPr>
        <w:t>Utrecht</w:t>
      </w:r>
    </w:p>
    <w:p w:rsidRPr="00F43835" w:rsidR="00133E2C" w:rsidP="00133E2C" w:rsidRDefault="00133E2C" w14:paraId="2010CD57" w14:textId="77777777">
      <w:pPr>
        <w:spacing w:after="0" w:line="240" w:lineRule="auto"/>
        <w:rPr>
          <w:rFonts w:ascii="Arial" w:hAnsi="Arial" w:eastAsia="Calibri" w:cs="Times New Roman"/>
          <w:b/>
          <w:bCs/>
          <w:iCs/>
          <w:lang w:eastAsia="de-DE"/>
        </w:rPr>
      </w:pPr>
    </w:p>
    <w:p w:rsidRPr="00D16D32" w:rsidR="00133E2C" w:rsidP="00133E2C" w:rsidRDefault="005D60CD" w14:paraId="3FA2425F" w14:textId="53A1E22C">
      <w:pPr>
        <w:spacing w:after="0" w:line="360" w:lineRule="auto"/>
        <w:rPr>
          <w:rFonts w:ascii="Arial" w:hAnsi="Arial" w:eastAsia="Calibri" w:cs="Times New Roman"/>
          <w:b/>
          <w:bCs/>
          <w:color w:val="000000" w:themeColor="text1"/>
          <w:sz w:val="38"/>
          <w:szCs w:val="24"/>
        </w:rPr>
      </w:pPr>
      <w:r>
        <w:rPr>
          <w:rFonts w:ascii="Arial" w:hAnsi="Arial"/>
          <w:b/>
          <w:color w:val="000000" w:themeColor="text1"/>
          <w:sz w:val="38"/>
        </w:rPr>
        <w:t xml:space="preserve">Alklima / </w:t>
      </w:r>
      <w:r w:rsidR="00133E2C">
        <w:rPr>
          <w:rFonts w:ascii="Arial" w:hAnsi="Arial"/>
          <w:b/>
          <w:color w:val="000000" w:themeColor="text1"/>
          <w:sz w:val="38"/>
        </w:rPr>
        <w:t xml:space="preserve">Mitsubishi Electric </w:t>
      </w:r>
      <w:r w:rsidR="0040030A">
        <w:rPr>
          <w:rFonts w:ascii="Arial" w:hAnsi="Arial"/>
          <w:b/>
          <w:color w:val="000000" w:themeColor="text1"/>
          <w:sz w:val="38"/>
        </w:rPr>
        <w:t>onthult duurzame innovaties tijdens de VSK 2024</w:t>
      </w:r>
    </w:p>
    <w:p w:rsidRPr="00D16D32" w:rsidR="00133E2C" w:rsidP="00133E2C" w:rsidRDefault="00133E2C" w14:paraId="4ED90017" w14:textId="77777777">
      <w:pPr>
        <w:spacing w:after="0" w:line="360" w:lineRule="auto"/>
        <w:rPr>
          <w:rFonts w:ascii="Arial" w:hAnsi="Arial" w:eastAsia="Calibri" w:cs="Times New Roman"/>
          <w:b/>
          <w:bCs/>
          <w:color w:val="000000" w:themeColor="text1"/>
          <w:sz w:val="22"/>
          <w:szCs w:val="22"/>
          <w:lang w:eastAsia="de-DE"/>
        </w:rPr>
      </w:pPr>
    </w:p>
    <w:p w:rsidRPr="00D16D32" w:rsidR="00133E2C" w:rsidP="00133E2C" w:rsidRDefault="008C7FC9" w14:paraId="75E55A6E" w14:textId="31CCE891">
      <w:pPr>
        <w:pStyle w:val="Lijstalinea"/>
        <w:numPr>
          <w:ilvl w:val="0"/>
          <w:numId w:val="1"/>
        </w:numPr>
        <w:spacing w:line="360" w:lineRule="auto"/>
        <w:ind w:left="714" w:hanging="357"/>
        <w:rPr>
          <w:rFonts w:ascii="Arial" w:hAnsi="Arial" w:eastAsia="Calibri" w:cs="Arial"/>
          <w:b/>
          <w:color w:val="000000" w:themeColor="text1"/>
          <w:sz w:val="22"/>
          <w:szCs w:val="22"/>
        </w:rPr>
      </w:pPr>
      <w:bookmarkStart w:name="_Hlk128130414" w:id="0"/>
      <w:r>
        <w:rPr>
          <w:rFonts w:ascii="Arial" w:hAnsi="Arial"/>
          <w:b/>
          <w:color w:val="000000" w:themeColor="text1"/>
          <w:sz w:val="22"/>
        </w:rPr>
        <w:t>Een uitgebreid productassortiment voor een duurzame warmtevoorziening, milieuvriendelijke klimaatregeling en efficiënte IT-koeling</w:t>
      </w:r>
    </w:p>
    <w:bookmarkEnd w:id="0"/>
    <w:p w:rsidRPr="00D16D32" w:rsidR="008C7FC9" w:rsidP="008C7FC9" w:rsidRDefault="008C7FC9" w14:paraId="4AC127D2" w14:textId="776160AF">
      <w:pPr>
        <w:pStyle w:val="Lijstalinea"/>
        <w:numPr>
          <w:ilvl w:val="0"/>
          <w:numId w:val="1"/>
        </w:numPr>
        <w:spacing w:line="360" w:lineRule="auto"/>
        <w:rPr>
          <w:rFonts w:ascii="Arial" w:hAnsi="Arial" w:cs="Arial"/>
          <w:b/>
          <w:color w:val="000000" w:themeColor="text1"/>
          <w:sz w:val="22"/>
          <w:szCs w:val="22"/>
        </w:rPr>
      </w:pPr>
      <w:r>
        <w:rPr>
          <w:rFonts w:ascii="Arial" w:hAnsi="Arial"/>
          <w:b/>
          <w:color w:val="000000" w:themeColor="text1"/>
          <w:sz w:val="22"/>
        </w:rPr>
        <w:t>Warmtepompoplossingen voor nieuwbouw en modernisering</w:t>
      </w:r>
    </w:p>
    <w:p w:rsidRPr="00D16D32" w:rsidR="00133E2C" w:rsidP="008C7FC9" w:rsidRDefault="008C7FC9" w14:paraId="5BAEE15B" w14:textId="6D1D25B0">
      <w:pPr>
        <w:pStyle w:val="Lijstalinea"/>
        <w:numPr>
          <w:ilvl w:val="0"/>
          <w:numId w:val="1"/>
        </w:numPr>
        <w:spacing w:line="360" w:lineRule="auto"/>
        <w:rPr>
          <w:rFonts w:ascii="Arial" w:hAnsi="Arial" w:cs="Arial"/>
          <w:b/>
          <w:color w:val="000000" w:themeColor="text1"/>
          <w:sz w:val="22"/>
          <w:szCs w:val="22"/>
        </w:rPr>
      </w:pPr>
      <w:r>
        <w:rPr>
          <w:rFonts w:ascii="Arial" w:hAnsi="Arial"/>
          <w:b/>
          <w:color w:val="000000" w:themeColor="text1"/>
          <w:sz w:val="22"/>
        </w:rPr>
        <w:t>Koelen en verwarmen in zakelijke omgevingen</w:t>
      </w:r>
    </w:p>
    <w:p w:rsidRPr="00D16D32" w:rsidR="00133E2C" w:rsidP="008C7FC9" w:rsidRDefault="008C7FC9" w14:paraId="5F084F2D" w14:textId="1D02CEE1">
      <w:pPr>
        <w:pStyle w:val="Lijstalinea"/>
        <w:numPr>
          <w:ilvl w:val="0"/>
          <w:numId w:val="1"/>
        </w:numPr>
        <w:spacing w:line="360" w:lineRule="auto"/>
        <w:rPr>
          <w:rFonts w:ascii="Arial" w:hAnsi="Arial" w:cs="Arial"/>
          <w:b/>
          <w:color w:val="000000" w:themeColor="text1"/>
          <w:sz w:val="22"/>
          <w:szCs w:val="22"/>
        </w:rPr>
      </w:pPr>
      <w:r>
        <w:rPr>
          <w:rFonts w:ascii="Arial" w:hAnsi="Arial"/>
          <w:b/>
          <w:color w:val="000000" w:themeColor="text1"/>
          <w:sz w:val="22"/>
        </w:rPr>
        <w:t>IT-</w:t>
      </w:r>
      <w:proofErr w:type="spellStart"/>
      <w:r>
        <w:rPr>
          <w:rFonts w:ascii="Arial" w:hAnsi="Arial"/>
          <w:b/>
          <w:color w:val="000000" w:themeColor="text1"/>
          <w:sz w:val="22"/>
        </w:rPr>
        <w:t>Cooling</w:t>
      </w:r>
      <w:proofErr w:type="spellEnd"/>
      <w:r>
        <w:rPr>
          <w:rFonts w:ascii="Arial" w:hAnsi="Arial"/>
          <w:b/>
          <w:color w:val="000000" w:themeColor="text1"/>
          <w:sz w:val="22"/>
        </w:rPr>
        <w:t xml:space="preserve">-oplossingen voor optimale koeling </w:t>
      </w:r>
    </w:p>
    <w:p w:rsidRPr="00D16D32" w:rsidR="00133E2C" w:rsidP="00133E2C" w:rsidRDefault="00133E2C" w14:paraId="5CD2597F" w14:textId="77777777">
      <w:pPr>
        <w:pStyle w:val="Lijstalinea"/>
        <w:rPr>
          <w:color w:val="000000" w:themeColor="text1"/>
          <w:lang w:eastAsia="de-DE"/>
        </w:rPr>
      </w:pPr>
    </w:p>
    <w:p w:rsidRPr="003A5580" w:rsidR="0056398F" w:rsidP="0056398F" w:rsidRDefault="0084660E" w14:paraId="730E7AAF" w14:textId="53214373">
      <w:pPr>
        <w:spacing w:line="360" w:lineRule="auto"/>
        <w:rPr>
          <w:rFonts w:ascii="Arial" w:hAnsi="Arial" w:eastAsia="Calibri" w:cs="Arial"/>
          <w:sz w:val="22"/>
          <w:szCs w:val="22"/>
        </w:rPr>
      </w:pPr>
      <w:r w:rsidRPr="0EFB0842" w:rsidR="00E67606">
        <w:rPr>
          <w:rFonts w:ascii="Arial" w:hAnsi="Arial"/>
          <w:b w:val="1"/>
          <w:bCs w:val="1"/>
          <w:sz w:val="22"/>
          <w:szCs w:val="22"/>
        </w:rPr>
        <w:t>Utrecht/Alblasserdam</w:t>
      </w:r>
      <w:r w:rsidRPr="0EFB0842" w:rsidR="00133E2C">
        <w:rPr>
          <w:rFonts w:ascii="Arial" w:hAnsi="Arial"/>
          <w:b w:val="1"/>
          <w:bCs w:val="1"/>
          <w:sz w:val="22"/>
          <w:szCs w:val="22"/>
        </w:rPr>
        <w:t xml:space="preserve">, </w:t>
      </w:r>
      <w:r w:rsidRPr="0EFB0842" w:rsidR="00F15FAE">
        <w:rPr>
          <w:rFonts w:ascii="Arial" w:hAnsi="Arial"/>
          <w:b w:val="1"/>
          <w:bCs w:val="1"/>
          <w:sz w:val="22"/>
          <w:szCs w:val="22"/>
        </w:rPr>
        <w:t>6 februari 2024</w:t>
      </w:r>
      <w:r w:rsidRPr="0EFB0842" w:rsidR="00133E2C">
        <w:rPr>
          <w:rFonts w:ascii="Arial" w:hAnsi="Arial"/>
          <w:b w:val="1"/>
          <w:bCs w:val="1"/>
          <w:sz w:val="22"/>
          <w:szCs w:val="22"/>
        </w:rPr>
        <w:t xml:space="preserve"> </w:t>
      </w:r>
      <w:r w:rsidRPr="0EFB0842" w:rsidR="00133E2C">
        <w:rPr>
          <w:rFonts w:ascii="Arial" w:hAnsi="Arial"/>
          <w:sz w:val="22"/>
          <w:szCs w:val="22"/>
        </w:rPr>
        <w:t xml:space="preserve">– </w:t>
      </w:r>
      <w:bookmarkStart w:name="_Hlk98150049" w:id="1"/>
      <w:r w:rsidRPr="0EFB0842" w:rsidR="00E127F4">
        <w:rPr>
          <w:rFonts w:ascii="Arial" w:hAnsi="Arial"/>
          <w:sz w:val="22"/>
          <w:szCs w:val="22"/>
        </w:rPr>
        <w:t xml:space="preserve">Arjen de Jong, </w:t>
      </w:r>
      <w:r w:rsidRPr="0EFB0842" w:rsidR="006406BC">
        <w:rPr>
          <w:rFonts w:ascii="Arial" w:hAnsi="Arial"/>
          <w:sz w:val="22"/>
          <w:szCs w:val="22"/>
        </w:rPr>
        <w:t>algemeen directeur</w:t>
      </w:r>
      <w:r w:rsidRPr="0EFB0842" w:rsidR="00E127F4">
        <w:rPr>
          <w:rFonts w:ascii="Arial" w:hAnsi="Arial"/>
          <w:sz w:val="22"/>
          <w:szCs w:val="22"/>
        </w:rPr>
        <w:t xml:space="preserve"> van </w:t>
      </w:r>
      <w:r w:rsidRPr="0EFB0842" w:rsidR="00DF3F6C">
        <w:rPr>
          <w:rFonts w:ascii="Arial" w:hAnsi="Arial"/>
          <w:sz w:val="22"/>
          <w:szCs w:val="22"/>
        </w:rPr>
        <w:t xml:space="preserve">Alklima / </w:t>
      </w:r>
      <w:r w:rsidRPr="0EFB0842" w:rsidR="00E127F4">
        <w:rPr>
          <w:rFonts w:ascii="Arial" w:hAnsi="Arial"/>
          <w:sz w:val="22"/>
          <w:szCs w:val="22"/>
        </w:rPr>
        <w:t>Mitsubishi Electric Living Environment Systems</w:t>
      </w:r>
      <w:r w:rsidRPr="0EFB0842" w:rsidR="001B0D1C">
        <w:rPr>
          <w:rFonts w:ascii="Arial" w:hAnsi="Arial"/>
          <w:sz w:val="22"/>
          <w:szCs w:val="22"/>
        </w:rPr>
        <w:t xml:space="preserve">, blikt terug op het afgelopen jaar. </w:t>
      </w:r>
      <w:r w:rsidRPr="0EFB0842" w:rsidR="0084660E">
        <w:rPr>
          <w:rFonts w:ascii="Arial" w:hAnsi="Arial"/>
          <w:sz w:val="22"/>
          <w:szCs w:val="22"/>
        </w:rPr>
        <w:t>"De vraag naar energiezuinig verwarmen en koelen blijft groot. Dit komt door het afnemende vertrouwen in betaalbaar aardgas en stookolie", benadrukt De Jong. "Duurzame producten zijn daarom populairder dan ooit. Wij bieden oplossingen voor alle sectoren en toepassingen die zich al jarenlang bewezen hebben en veel vertrouwen genieten in de markt. Ondanks alle onzekerheden kijken we optimistisch naar de toekomst en verwachten we verdere groei in 2024."</w:t>
      </w:r>
      <w:r w:rsidRPr="0EFB0842" w:rsidR="0056398F">
        <w:rPr>
          <w:rFonts w:ascii="Arial" w:hAnsi="Arial"/>
          <w:sz w:val="22"/>
          <w:szCs w:val="22"/>
        </w:rPr>
        <w:t xml:space="preserve"> </w:t>
      </w:r>
    </w:p>
    <w:p w:rsidR="00A80B67" w:rsidP="00B25867" w:rsidRDefault="00A80B67" w14:paraId="762ED030" w14:textId="77777777">
      <w:pPr>
        <w:tabs>
          <w:tab w:val="left" w:pos="8789"/>
        </w:tabs>
        <w:spacing w:line="360" w:lineRule="auto"/>
        <w:rPr>
          <w:rFonts w:ascii="Arial" w:hAnsi="Arial"/>
          <w:sz w:val="22"/>
        </w:rPr>
      </w:pPr>
    </w:p>
    <w:p w:rsidRPr="00A80B67" w:rsidR="00A80B67" w:rsidP="0EFB0842" w:rsidRDefault="00B62769" w14:paraId="7C23961C" w14:textId="3C4FE610">
      <w:pPr>
        <w:pStyle w:val="berschrift2"/>
        <w:ind w:left="0"/>
        <w:jc w:val="left"/>
        <w:rPr/>
      </w:pPr>
      <w:r w:rsidR="00B62769">
        <w:rPr/>
        <w:t xml:space="preserve">Alklima / </w:t>
      </w:r>
      <w:r w:rsidR="00B62769">
        <w:rPr/>
        <w:t>mitsubishi</w:t>
      </w:r>
      <w:r w:rsidR="00B62769">
        <w:rPr/>
        <w:t xml:space="preserve"> </w:t>
      </w:r>
      <w:r w:rsidR="00B62769">
        <w:rPr/>
        <w:t>electric</w:t>
      </w:r>
      <w:r w:rsidR="00B62769">
        <w:rPr/>
        <w:t xml:space="preserve"> onthult uitgebreid</w:t>
      </w:r>
      <w:r w:rsidR="2814EC97">
        <w:rPr/>
        <w:t xml:space="preserve"> </w:t>
      </w:r>
      <w:r w:rsidR="00B62769">
        <w:rPr/>
        <w:t>productassortiment</w:t>
      </w:r>
    </w:p>
    <w:p w:rsidRPr="008964BF" w:rsidR="008964BF" w:rsidP="008964BF" w:rsidRDefault="008964BF" w14:paraId="66D79B71" w14:textId="622EE7CA">
      <w:pPr>
        <w:tabs>
          <w:tab w:val="left" w:pos="8789"/>
        </w:tabs>
        <w:spacing w:line="360" w:lineRule="auto"/>
        <w:rPr>
          <w:rFonts w:ascii="Arial" w:hAnsi="Arial"/>
          <w:sz w:val="22"/>
        </w:rPr>
      </w:pPr>
      <w:r w:rsidRPr="008964BF">
        <w:rPr>
          <w:rFonts w:ascii="Arial" w:hAnsi="Arial"/>
          <w:sz w:val="22"/>
        </w:rPr>
        <w:t>Als toonaangevende leverancier van integrale oplossingen op het gebied van verwarming, ventilatie, klimaatregeling, proceskoeling en IT-precisiekoeling heeft het bedrijf in Alblasserdam haar uitgebreide productassortiment gepresenteerd tijdens de VSK 2024 in Utrecht.</w:t>
      </w:r>
    </w:p>
    <w:p w:rsidRPr="003A5580" w:rsidR="0021095E" w:rsidP="008964BF" w:rsidRDefault="008964BF" w14:paraId="4268A93D" w14:textId="09CCCFF9">
      <w:pPr>
        <w:tabs>
          <w:tab w:val="left" w:pos="8789"/>
        </w:tabs>
        <w:spacing w:line="360" w:lineRule="auto"/>
        <w:rPr>
          <w:rFonts w:ascii="Arial" w:hAnsi="Arial" w:eastAsia="Calibri" w:cs="Arial"/>
          <w:sz w:val="22"/>
          <w:szCs w:val="22"/>
        </w:rPr>
      </w:pPr>
      <w:r w:rsidRPr="008964BF">
        <w:rPr>
          <w:rFonts w:ascii="Arial" w:hAnsi="Arial"/>
          <w:sz w:val="22"/>
        </w:rPr>
        <w:t xml:space="preserve">Mitsubishi Electric is al tientallen jaren een toonaangevend bedrijf op het gebied van ontwikkeling en fabricage van efficiënte </w:t>
      </w:r>
      <w:proofErr w:type="spellStart"/>
      <w:r w:rsidRPr="008964BF">
        <w:rPr>
          <w:rFonts w:ascii="Arial" w:hAnsi="Arial"/>
          <w:sz w:val="22"/>
        </w:rPr>
        <w:t>inverter</w:t>
      </w:r>
      <w:proofErr w:type="spellEnd"/>
      <w:r w:rsidRPr="008964BF">
        <w:rPr>
          <w:rFonts w:ascii="Arial" w:hAnsi="Arial"/>
          <w:sz w:val="22"/>
        </w:rPr>
        <w:t xml:space="preserve">-geregelde compressoren. De zeer efficiënte compressoren zijn het belangrijkste onderdeel van de buitenunits en worden volledig ontwikkeld en geproduceerd door Mitsubishi Electric. Hierdoor heeft het bedrijf de kennis en expertise om alle producten en onderdelen naadloos op elkaar af te stemmen. De </w:t>
      </w:r>
      <w:proofErr w:type="spellStart"/>
      <w:r w:rsidRPr="008964BF">
        <w:rPr>
          <w:rFonts w:ascii="Arial" w:hAnsi="Arial"/>
          <w:sz w:val="22"/>
        </w:rPr>
        <w:t>inverter</w:t>
      </w:r>
      <w:proofErr w:type="spellEnd"/>
      <w:r w:rsidRPr="008964BF">
        <w:rPr>
          <w:rFonts w:ascii="Arial" w:hAnsi="Arial"/>
          <w:sz w:val="22"/>
        </w:rPr>
        <w:t xml:space="preserve">-geregelde compressoren vormen de kerncomponenten in alle vermogensklassen en toepassingen en zijn essentieel voor de energie-efficiënte en veilige werking van de warmtepompen en </w:t>
      </w:r>
      <w:proofErr w:type="spellStart"/>
      <w:r w:rsidRPr="008964BF">
        <w:rPr>
          <w:rFonts w:ascii="Arial" w:hAnsi="Arial"/>
          <w:sz w:val="22"/>
        </w:rPr>
        <w:t>koudwatersystemen</w:t>
      </w:r>
      <w:proofErr w:type="spellEnd"/>
      <w:r w:rsidRPr="008964BF">
        <w:rPr>
          <w:rFonts w:ascii="Arial" w:hAnsi="Arial"/>
          <w:sz w:val="22"/>
        </w:rPr>
        <w:t>.</w:t>
      </w:r>
      <w:r w:rsidRPr="003A5580" w:rsidR="002F3740">
        <w:rPr>
          <w:rFonts w:ascii="Arial" w:hAnsi="Arial"/>
          <w:sz w:val="22"/>
        </w:rPr>
        <w:t xml:space="preserve"> </w:t>
      </w:r>
    </w:p>
    <w:p w:rsidRPr="003A5580" w:rsidR="00C66532" w:rsidP="00C66532" w:rsidRDefault="00C66532" w14:paraId="7C7F89E4" w14:textId="564A12B7">
      <w:pPr>
        <w:pStyle w:val="berschrift2"/>
        <w:ind w:left="0"/>
      </w:pPr>
      <w:bookmarkStart w:name="_Hlk128128738" w:id="3"/>
      <w:r w:rsidRPr="003A5580">
        <w:t>Wa</w:t>
      </w:r>
      <w:r w:rsidRPr="00D87379">
        <w:t>r</w:t>
      </w:r>
      <w:r w:rsidRPr="003A5580">
        <w:t>mtepomp-oplossingen voor nieuwbouw en modernisering</w:t>
      </w:r>
    </w:p>
    <w:bookmarkEnd w:id="3"/>
    <w:p w:rsidRPr="003A5580" w:rsidR="00F874AF" w:rsidP="00F874AF" w:rsidRDefault="00A24741" w14:paraId="49A11F59" w14:textId="63EEE588">
      <w:pPr>
        <w:spacing w:line="360" w:lineRule="auto"/>
        <w:rPr>
          <w:rFonts w:ascii="Arial" w:hAnsi="Arial" w:eastAsia="Calibri" w:cs="Arial"/>
          <w:sz w:val="22"/>
          <w:szCs w:val="22"/>
        </w:rPr>
      </w:pPr>
      <w:r w:rsidRPr="003A5580">
        <w:rPr>
          <w:rFonts w:ascii="Arial" w:hAnsi="Arial"/>
          <w:sz w:val="22"/>
        </w:rPr>
        <w:t xml:space="preserve">Als </w:t>
      </w:r>
      <w:r w:rsidR="00FF4226">
        <w:rPr>
          <w:rFonts w:ascii="Arial" w:hAnsi="Arial"/>
          <w:sz w:val="22"/>
        </w:rPr>
        <w:t>innovatie</w:t>
      </w:r>
      <w:r w:rsidRPr="003A5580">
        <w:rPr>
          <w:rFonts w:ascii="Arial" w:hAnsi="Arial"/>
          <w:sz w:val="22"/>
        </w:rPr>
        <w:t xml:space="preserve"> werden de energiezuinige </w:t>
      </w:r>
      <w:proofErr w:type="spellStart"/>
      <w:r w:rsidRPr="003A5580">
        <w:rPr>
          <w:rFonts w:ascii="Arial" w:hAnsi="Arial"/>
          <w:sz w:val="22"/>
        </w:rPr>
        <w:t>Ecodan</w:t>
      </w:r>
      <w:proofErr w:type="spellEnd"/>
      <w:r w:rsidRPr="003A5580">
        <w:rPr>
          <w:rFonts w:ascii="Arial" w:hAnsi="Arial"/>
          <w:sz w:val="22"/>
        </w:rPr>
        <w:t xml:space="preserve">-warmtepompen met het koudemiddel R290 (propaan) als </w:t>
      </w:r>
      <w:proofErr w:type="spellStart"/>
      <w:r w:rsidRPr="003A5580">
        <w:rPr>
          <w:rFonts w:ascii="Arial" w:hAnsi="Arial"/>
          <w:sz w:val="22"/>
        </w:rPr>
        <w:t>monoblock</w:t>
      </w:r>
      <w:proofErr w:type="spellEnd"/>
      <w:r w:rsidRPr="003A5580">
        <w:rPr>
          <w:rFonts w:ascii="Arial" w:hAnsi="Arial"/>
          <w:sz w:val="22"/>
        </w:rPr>
        <w:t xml:space="preserve">-varianten gepresenteerd. </w:t>
      </w:r>
      <w:r w:rsidRPr="00091634" w:rsidR="00091634">
        <w:rPr>
          <w:rFonts w:ascii="Arial" w:hAnsi="Arial"/>
          <w:sz w:val="22"/>
        </w:rPr>
        <w:t xml:space="preserve">R290 is een alternatieve, milieuvriendelijkere oplossing voor diverse toepassingen en biedt een </w:t>
      </w:r>
      <w:r w:rsidR="008E5908">
        <w:rPr>
          <w:rFonts w:ascii="Arial" w:hAnsi="Arial"/>
          <w:sz w:val="22"/>
        </w:rPr>
        <w:t>toekomstbestendige oplossing</w:t>
      </w:r>
      <w:r w:rsidRPr="00091634" w:rsidR="00091634">
        <w:rPr>
          <w:rFonts w:ascii="Arial" w:hAnsi="Arial"/>
          <w:sz w:val="22"/>
        </w:rPr>
        <w:t xml:space="preserve">, zelfs in situaties waar andere alternatieven zoals F-gassen wegvallen. </w:t>
      </w:r>
      <w:r w:rsidRPr="003A5580">
        <w:rPr>
          <w:rFonts w:ascii="Arial" w:hAnsi="Arial"/>
          <w:sz w:val="22"/>
        </w:rPr>
        <w:t xml:space="preserve"> De nieuwe R290 </w:t>
      </w:r>
      <w:proofErr w:type="spellStart"/>
      <w:r w:rsidRPr="003A5580">
        <w:rPr>
          <w:rFonts w:ascii="Arial" w:hAnsi="Arial"/>
          <w:sz w:val="22"/>
        </w:rPr>
        <w:t>Ecodan</w:t>
      </w:r>
      <w:proofErr w:type="spellEnd"/>
      <w:r w:rsidRPr="003A5580">
        <w:rPr>
          <w:rFonts w:ascii="Arial" w:hAnsi="Arial"/>
          <w:sz w:val="22"/>
        </w:rPr>
        <w:t>-warmtepompen</w:t>
      </w:r>
      <w:r w:rsidR="008E5908">
        <w:rPr>
          <w:rFonts w:ascii="Arial" w:hAnsi="Arial"/>
          <w:sz w:val="22"/>
        </w:rPr>
        <w:t xml:space="preserve">, behorend tot de </w:t>
      </w:r>
      <w:r w:rsidRPr="003A5580">
        <w:rPr>
          <w:rFonts w:ascii="Arial" w:hAnsi="Arial"/>
          <w:sz w:val="22"/>
        </w:rPr>
        <w:t>PUZ-WZ</w:t>
      </w:r>
      <w:r w:rsidR="008E5908">
        <w:rPr>
          <w:rFonts w:ascii="Arial" w:hAnsi="Arial"/>
          <w:sz w:val="22"/>
        </w:rPr>
        <w:t>-serie,</w:t>
      </w:r>
      <w:r w:rsidRPr="003A5580">
        <w:rPr>
          <w:rFonts w:ascii="Arial" w:hAnsi="Arial"/>
          <w:sz w:val="22"/>
        </w:rPr>
        <w:t xml:space="preserve"> zullen bij de marktintroductie </w:t>
      </w:r>
      <w:r w:rsidR="006714E1">
        <w:rPr>
          <w:rFonts w:ascii="Arial" w:hAnsi="Arial"/>
          <w:sz w:val="22"/>
        </w:rPr>
        <w:t xml:space="preserve">beschikbaar zijn </w:t>
      </w:r>
      <w:r w:rsidRPr="003A5580">
        <w:rPr>
          <w:rFonts w:ascii="Arial" w:hAnsi="Arial"/>
          <w:sz w:val="22"/>
        </w:rPr>
        <w:t>in drie vermogensniveaus</w:t>
      </w:r>
      <w:r w:rsidR="006714E1">
        <w:rPr>
          <w:rFonts w:ascii="Arial" w:hAnsi="Arial"/>
          <w:sz w:val="22"/>
        </w:rPr>
        <w:t>:</w:t>
      </w:r>
      <w:r w:rsidRPr="003A5580">
        <w:rPr>
          <w:rFonts w:ascii="Arial" w:hAnsi="Arial"/>
          <w:sz w:val="22"/>
        </w:rPr>
        <w:t xml:space="preserve"> 5</w:t>
      </w:r>
      <w:r w:rsidR="006714E1">
        <w:rPr>
          <w:rFonts w:ascii="Arial" w:hAnsi="Arial"/>
          <w:sz w:val="22"/>
        </w:rPr>
        <w:t xml:space="preserve"> kW</w:t>
      </w:r>
      <w:r w:rsidRPr="003A5580">
        <w:rPr>
          <w:rFonts w:ascii="Arial" w:hAnsi="Arial"/>
          <w:sz w:val="22"/>
        </w:rPr>
        <w:t>, 6</w:t>
      </w:r>
      <w:r w:rsidR="006714E1">
        <w:rPr>
          <w:rFonts w:ascii="Arial" w:hAnsi="Arial"/>
          <w:sz w:val="22"/>
        </w:rPr>
        <w:t xml:space="preserve"> kW</w:t>
      </w:r>
      <w:r w:rsidRPr="003A5580">
        <w:rPr>
          <w:rFonts w:ascii="Arial" w:hAnsi="Arial"/>
          <w:sz w:val="22"/>
        </w:rPr>
        <w:t xml:space="preserve"> en 8 kW. De nieuwe units met een maximale voorlooptemperatuur tot 75°C bieden de ideale ingang tot de </w:t>
      </w:r>
      <w:r w:rsidR="00BA3F52">
        <w:rPr>
          <w:rFonts w:ascii="Arial" w:hAnsi="Arial"/>
          <w:sz w:val="22"/>
        </w:rPr>
        <w:t>markt voor renovatieprojecten</w:t>
      </w:r>
      <w:r w:rsidRPr="003A5580">
        <w:rPr>
          <w:rFonts w:ascii="Arial" w:hAnsi="Arial"/>
          <w:sz w:val="22"/>
        </w:rPr>
        <w:t xml:space="preserve">. </w:t>
      </w:r>
    </w:p>
    <w:p w:rsidRPr="003A5580" w:rsidR="0071282A" w:rsidP="00B70A98" w:rsidRDefault="00B70A98" w14:paraId="5B0D7801" w14:textId="2003EF9E">
      <w:pPr>
        <w:spacing w:line="360" w:lineRule="auto"/>
        <w:rPr>
          <w:rFonts w:ascii="Arial" w:hAnsi="Arial" w:eastAsia="Calibri" w:cs="Arial"/>
          <w:sz w:val="22"/>
          <w:szCs w:val="22"/>
        </w:rPr>
      </w:pPr>
      <w:r w:rsidRPr="003A5580">
        <w:rPr>
          <w:rFonts w:ascii="Arial" w:hAnsi="Arial"/>
          <w:sz w:val="22"/>
        </w:rPr>
        <w:t xml:space="preserve">Voor gebouwen met een hoge vraag naar verwarming en warm water presenteerde </w:t>
      </w:r>
      <w:r w:rsidR="00CF3FC0">
        <w:rPr>
          <w:rFonts w:ascii="Arial" w:hAnsi="Arial"/>
          <w:sz w:val="22"/>
        </w:rPr>
        <w:t xml:space="preserve">Alklima / </w:t>
      </w:r>
      <w:r w:rsidRPr="003A5580">
        <w:rPr>
          <w:rFonts w:ascii="Arial" w:hAnsi="Arial"/>
          <w:sz w:val="22"/>
        </w:rPr>
        <w:t xml:space="preserve">Mitsubishi Electric haar lucht/water-warmtepompencascade </w:t>
      </w:r>
      <w:proofErr w:type="spellStart"/>
      <w:r w:rsidRPr="003A5580">
        <w:rPr>
          <w:rFonts w:ascii="Arial" w:hAnsi="Arial"/>
          <w:sz w:val="22"/>
        </w:rPr>
        <w:t>Ecodan</w:t>
      </w:r>
      <w:proofErr w:type="spellEnd"/>
      <w:r w:rsidRPr="003A5580">
        <w:rPr>
          <w:rFonts w:ascii="Arial" w:hAnsi="Arial"/>
          <w:sz w:val="22"/>
        </w:rPr>
        <w:t xml:space="preserve"> in combinatie met de </w:t>
      </w:r>
      <w:proofErr w:type="spellStart"/>
      <w:r w:rsidRPr="003A5580">
        <w:rPr>
          <w:rFonts w:ascii="Arial" w:hAnsi="Arial"/>
          <w:sz w:val="22"/>
        </w:rPr>
        <w:t>heetwaterwarmtepomp</w:t>
      </w:r>
      <w:proofErr w:type="spellEnd"/>
      <w:r w:rsidRPr="003A5580">
        <w:rPr>
          <w:rFonts w:ascii="Arial" w:hAnsi="Arial"/>
          <w:sz w:val="22"/>
        </w:rPr>
        <w:t xml:space="preserve"> QAHV op basis van het natuurlijke koudemiddel R744 (CO</w:t>
      </w:r>
      <w:r w:rsidRPr="003A5580">
        <w:rPr>
          <w:rFonts w:ascii="Arial" w:hAnsi="Arial"/>
          <w:sz w:val="22"/>
          <w:vertAlign w:val="subscript"/>
        </w:rPr>
        <w:t>2</w:t>
      </w:r>
      <w:r w:rsidRPr="003A5580">
        <w:rPr>
          <w:rFonts w:ascii="Arial" w:hAnsi="Arial"/>
          <w:sz w:val="22"/>
        </w:rPr>
        <w:t xml:space="preserve">). Bij deze systeemcombinatie voorziet een warmtepompcascade de ruimtes uitsluitend van warmte, terwijl de </w:t>
      </w:r>
      <w:proofErr w:type="spellStart"/>
      <w:r w:rsidRPr="003A5580">
        <w:rPr>
          <w:rFonts w:ascii="Arial" w:hAnsi="Arial"/>
          <w:sz w:val="22"/>
        </w:rPr>
        <w:t>heetwaterwarmtepomp</w:t>
      </w:r>
      <w:proofErr w:type="spellEnd"/>
      <w:r w:rsidRPr="003A5580">
        <w:rPr>
          <w:rFonts w:ascii="Arial" w:hAnsi="Arial"/>
          <w:sz w:val="22"/>
        </w:rPr>
        <w:t xml:space="preserve"> de warmwatervraag dekt. Deze innovatieve oplossing is ideaal voor gebouwen die veel warm drinkwater vereisen</w:t>
      </w:r>
      <w:r w:rsidR="00846BDD">
        <w:rPr>
          <w:rFonts w:ascii="Arial" w:hAnsi="Arial"/>
          <w:sz w:val="22"/>
        </w:rPr>
        <w:t xml:space="preserve">, zoals </w:t>
      </w:r>
      <w:r w:rsidRPr="003A5580">
        <w:rPr>
          <w:rFonts w:ascii="Arial" w:hAnsi="Arial"/>
          <w:sz w:val="22"/>
        </w:rPr>
        <w:t xml:space="preserve">meergezinswoningen, fitnessstudio's of hotels. Cascade-oplossingen van maximaal zes </w:t>
      </w:r>
      <w:proofErr w:type="spellStart"/>
      <w:r w:rsidRPr="003A5580">
        <w:rPr>
          <w:rFonts w:ascii="Arial" w:hAnsi="Arial"/>
          <w:sz w:val="22"/>
        </w:rPr>
        <w:t>Ecodan</w:t>
      </w:r>
      <w:proofErr w:type="spellEnd"/>
      <w:r w:rsidRPr="003A5580">
        <w:rPr>
          <w:rFonts w:ascii="Arial" w:hAnsi="Arial"/>
          <w:sz w:val="22"/>
        </w:rPr>
        <w:t xml:space="preserve">-warmtepompen met een verwarmingsvermogen tot 138 kW zijn mogelijk. </w:t>
      </w:r>
      <w:r w:rsidRPr="005424C2" w:rsidR="005424C2">
        <w:rPr>
          <w:rFonts w:ascii="Arial" w:hAnsi="Arial"/>
          <w:sz w:val="22"/>
        </w:rPr>
        <w:t>Gecombineerd met de QAHV CO2-warmtepomp, die warm water tot 90</w:t>
      </w:r>
      <w:r w:rsidR="009C5957">
        <w:rPr>
          <w:rFonts w:ascii="Arial" w:hAnsi="Arial"/>
          <w:sz w:val="22"/>
        </w:rPr>
        <w:t xml:space="preserve"> </w:t>
      </w:r>
      <w:r w:rsidRPr="005424C2" w:rsidR="005424C2">
        <w:rPr>
          <w:rFonts w:ascii="Arial" w:hAnsi="Arial"/>
          <w:sz w:val="22"/>
        </w:rPr>
        <w:t>°C levert, biedt dit een optimale oplossing voor gebouwen met een hoge warmtebehoefte.</w:t>
      </w:r>
    </w:p>
    <w:p w:rsidRPr="003A5580" w:rsidR="00C032DF" w:rsidP="000E7847" w:rsidRDefault="009F352F" w14:paraId="78D96BF3" w14:textId="729F4938">
      <w:pPr>
        <w:spacing w:line="360" w:lineRule="auto"/>
        <w:rPr>
          <w:rFonts w:ascii="Arial" w:hAnsi="Arial" w:eastAsia="Calibri" w:cs="Arial"/>
          <w:sz w:val="22"/>
          <w:szCs w:val="22"/>
        </w:rPr>
      </w:pPr>
      <w:r w:rsidRPr="0CB5BB22" w:rsidR="009F352F">
        <w:rPr>
          <w:rFonts w:ascii="Arial" w:hAnsi="Arial"/>
          <w:sz w:val="22"/>
          <w:szCs w:val="22"/>
        </w:rPr>
        <w:t>De lucht</w:t>
      </w:r>
      <w:r w:rsidRPr="0CB5BB22" w:rsidR="5CCABB11">
        <w:rPr>
          <w:rFonts w:ascii="Arial" w:hAnsi="Arial"/>
          <w:sz w:val="22"/>
          <w:szCs w:val="22"/>
        </w:rPr>
        <w:t>/</w:t>
      </w:r>
      <w:r w:rsidRPr="0CB5BB22" w:rsidR="009F352F">
        <w:rPr>
          <w:rFonts w:ascii="Arial" w:hAnsi="Arial"/>
          <w:sz w:val="22"/>
          <w:szCs w:val="22"/>
        </w:rPr>
        <w:t>lucht</w:t>
      </w:r>
      <w:r w:rsidRPr="0CB5BB22" w:rsidR="5405F552">
        <w:rPr>
          <w:rFonts w:ascii="Arial" w:hAnsi="Arial"/>
          <w:sz w:val="22"/>
          <w:szCs w:val="22"/>
        </w:rPr>
        <w:t>-</w:t>
      </w:r>
      <w:r w:rsidRPr="0CB5BB22" w:rsidR="009F352F">
        <w:rPr>
          <w:rFonts w:ascii="Arial" w:hAnsi="Arial"/>
          <w:sz w:val="22"/>
          <w:szCs w:val="22"/>
        </w:rPr>
        <w:t xml:space="preserve">warmtepompsystemen uit de </w:t>
      </w:r>
      <w:r w:rsidRPr="0CB5BB22" w:rsidR="7A0B1768">
        <w:rPr>
          <w:rFonts w:ascii="Arial" w:hAnsi="Arial"/>
          <w:sz w:val="22"/>
          <w:szCs w:val="22"/>
        </w:rPr>
        <w:t>RAC</w:t>
      </w:r>
      <w:r w:rsidRPr="0CB5BB22" w:rsidR="009F352F">
        <w:rPr>
          <w:rFonts w:ascii="Arial" w:hAnsi="Arial"/>
          <w:sz w:val="22"/>
          <w:szCs w:val="22"/>
        </w:rPr>
        <w:t xml:space="preserve">-serie, die als single- of </w:t>
      </w:r>
      <w:r w:rsidRPr="0CB5BB22" w:rsidR="009F352F">
        <w:rPr>
          <w:rFonts w:ascii="Arial" w:hAnsi="Arial"/>
          <w:sz w:val="22"/>
          <w:szCs w:val="22"/>
        </w:rPr>
        <w:t>multisplit</w:t>
      </w:r>
      <w:r w:rsidRPr="0CB5BB22" w:rsidR="009F352F">
        <w:rPr>
          <w:rFonts w:ascii="Arial" w:hAnsi="Arial"/>
          <w:sz w:val="22"/>
          <w:szCs w:val="22"/>
        </w:rPr>
        <w:t xml:space="preserve">-oplossingen woonkamers, kleine kantoren of praktijken op een energiezuinige manier kunnen koelen of verwarmen, zijn ook erg in trek. </w:t>
      </w:r>
      <w:bookmarkStart w:name="_Hlk128128765" w:id="4"/>
      <w:r w:rsidRPr="0CB5BB22" w:rsidR="003A1D1A">
        <w:rPr>
          <w:rFonts w:ascii="Arial" w:hAnsi="Arial"/>
          <w:sz w:val="22"/>
          <w:szCs w:val="22"/>
        </w:rPr>
        <w:t>Hiermee kunnen vermogens variërend van 1,5 tot 18 kW worden gerealiseerd. Een opvallende eigenschap is de Hyper-</w:t>
      </w:r>
      <w:r w:rsidRPr="0CB5BB22" w:rsidR="003A1D1A">
        <w:rPr>
          <w:rFonts w:ascii="Arial" w:hAnsi="Arial"/>
          <w:sz w:val="22"/>
          <w:szCs w:val="22"/>
        </w:rPr>
        <w:t>Heating</w:t>
      </w:r>
      <w:r w:rsidRPr="0CB5BB22" w:rsidR="003A1D1A">
        <w:rPr>
          <w:rFonts w:ascii="Arial" w:hAnsi="Arial"/>
          <w:sz w:val="22"/>
          <w:szCs w:val="22"/>
        </w:rPr>
        <w:t>-technologie, waarmee het vermogen van de warmtepomp bij lage buitentemperaturen kan worden verhoogd. De buitenunits met Hyper-</w:t>
      </w:r>
      <w:r w:rsidRPr="0CB5BB22" w:rsidR="003A1D1A">
        <w:rPr>
          <w:rFonts w:ascii="Arial" w:hAnsi="Arial"/>
          <w:sz w:val="22"/>
          <w:szCs w:val="22"/>
        </w:rPr>
        <w:t>Heating</w:t>
      </w:r>
      <w:r w:rsidRPr="0CB5BB22" w:rsidR="003A1D1A">
        <w:rPr>
          <w:rFonts w:ascii="Arial" w:hAnsi="Arial"/>
          <w:sz w:val="22"/>
          <w:szCs w:val="22"/>
        </w:rPr>
        <w:t>-technologie zijn door Mitsubishi Electric specifiek ontworpen voor verwarming in zeer koude klimaatomstandigheden, waardoor toepassingen mogelijk zijn tot een buitentemperatuur van -30</w:t>
      </w:r>
      <w:r w:rsidRPr="0CB5BB22" w:rsidR="00D54FD7">
        <w:rPr>
          <w:rFonts w:ascii="Arial" w:hAnsi="Arial"/>
          <w:sz w:val="22"/>
          <w:szCs w:val="22"/>
        </w:rPr>
        <w:t xml:space="preserve"> </w:t>
      </w:r>
      <w:r w:rsidRPr="0CB5BB22" w:rsidR="003A1D1A">
        <w:rPr>
          <w:rFonts w:ascii="Arial" w:hAnsi="Arial"/>
          <w:sz w:val="22"/>
          <w:szCs w:val="22"/>
        </w:rPr>
        <w:t>°C.</w:t>
      </w:r>
      <w:r w:rsidRPr="0CB5BB22" w:rsidR="003A1D1A">
        <w:rPr>
          <w:rFonts w:ascii="Arial" w:hAnsi="Arial"/>
          <w:sz w:val="22"/>
          <w:szCs w:val="22"/>
        </w:rPr>
        <w:t xml:space="preserve"> </w:t>
      </w:r>
      <w:r w:rsidRPr="0CB5BB22" w:rsidR="009F352F">
        <w:rPr>
          <w:rFonts w:ascii="Arial" w:hAnsi="Arial"/>
          <w:sz w:val="22"/>
          <w:szCs w:val="22"/>
        </w:rPr>
        <w:t>Afhankelijk van het type unit kunnen ze het verwarmingsvermogen constant op -15</w:t>
      </w:r>
      <w:r w:rsidRPr="0CB5BB22" w:rsidR="00D54FD7">
        <w:rPr>
          <w:rFonts w:ascii="Arial" w:hAnsi="Arial"/>
          <w:sz w:val="22"/>
          <w:szCs w:val="22"/>
        </w:rPr>
        <w:t xml:space="preserve"> </w:t>
      </w:r>
      <w:r w:rsidRPr="0CB5BB22" w:rsidR="009F352F">
        <w:rPr>
          <w:rFonts w:ascii="Arial" w:hAnsi="Arial"/>
          <w:sz w:val="22"/>
          <w:szCs w:val="22"/>
        </w:rPr>
        <w:t>°C, c.q. tot -25</w:t>
      </w:r>
      <w:r w:rsidRPr="0CB5BB22" w:rsidR="00D54FD7">
        <w:rPr>
          <w:rFonts w:ascii="Arial" w:hAnsi="Arial"/>
          <w:sz w:val="22"/>
          <w:szCs w:val="22"/>
        </w:rPr>
        <w:t xml:space="preserve"> </w:t>
      </w:r>
      <w:r w:rsidRPr="0CB5BB22" w:rsidR="009F352F">
        <w:rPr>
          <w:rFonts w:ascii="Arial" w:hAnsi="Arial"/>
          <w:sz w:val="22"/>
          <w:szCs w:val="22"/>
        </w:rPr>
        <w:t>°C houden.</w:t>
      </w:r>
    </w:p>
    <w:p w:rsidRPr="003A5580" w:rsidR="00D16D32" w:rsidP="00D16D32" w:rsidRDefault="00D16D32" w14:paraId="59FA3227" w14:textId="77777777">
      <w:pPr>
        <w:pStyle w:val="berschrift2"/>
        <w:ind w:left="0"/>
      </w:pPr>
      <w:bookmarkStart w:name="_Hlk128575409" w:id="5"/>
      <w:r w:rsidRPr="003A5580">
        <w:t xml:space="preserve">Nieuwe </w:t>
      </w:r>
      <w:proofErr w:type="spellStart"/>
      <w:r w:rsidRPr="003A5580">
        <w:t>inverter</w:t>
      </w:r>
      <w:proofErr w:type="spellEnd"/>
      <w:r w:rsidRPr="003A5580">
        <w:t xml:space="preserve">-geregelde warmtepompen met R32 </w:t>
      </w:r>
    </w:p>
    <w:bookmarkEnd w:id="5"/>
    <w:p w:rsidRPr="003A5580" w:rsidR="00D16D32" w:rsidP="00D16D32" w:rsidRDefault="00D16D32" w14:paraId="65CC5A4A" w14:textId="3EFED521">
      <w:pPr>
        <w:spacing w:line="360" w:lineRule="auto"/>
        <w:rPr>
          <w:rFonts w:ascii="Arial" w:hAnsi="Arial" w:eastAsia="Calibri" w:cs="Arial"/>
          <w:sz w:val="22"/>
          <w:szCs w:val="22"/>
        </w:rPr>
      </w:pPr>
      <w:r w:rsidRPr="003A5580">
        <w:rPr>
          <w:rFonts w:ascii="Arial" w:hAnsi="Arial"/>
          <w:sz w:val="22"/>
        </w:rPr>
        <w:t xml:space="preserve">De verwarmingstechniekspecialist uit </w:t>
      </w:r>
      <w:r w:rsidR="008407BB">
        <w:rPr>
          <w:rFonts w:ascii="Arial" w:hAnsi="Arial"/>
          <w:sz w:val="22"/>
        </w:rPr>
        <w:t>Alblasserdam</w:t>
      </w:r>
      <w:r w:rsidRPr="003A5580">
        <w:rPr>
          <w:rFonts w:ascii="Arial" w:hAnsi="Arial"/>
          <w:sz w:val="22"/>
        </w:rPr>
        <w:t xml:space="preserve"> heeft de </w:t>
      </w:r>
      <w:proofErr w:type="spellStart"/>
      <w:r w:rsidRPr="003A5580">
        <w:rPr>
          <w:rFonts w:ascii="Arial" w:hAnsi="Arial"/>
          <w:sz w:val="22"/>
        </w:rPr>
        <w:t>Eco</w:t>
      </w:r>
      <w:proofErr w:type="spellEnd"/>
      <w:r w:rsidRPr="003A5580">
        <w:rPr>
          <w:rFonts w:ascii="Arial" w:hAnsi="Arial"/>
          <w:sz w:val="22"/>
        </w:rPr>
        <w:t xml:space="preserve">-, Power- en </w:t>
      </w:r>
      <w:proofErr w:type="spellStart"/>
      <w:r w:rsidRPr="003A5580">
        <w:rPr>
          <w:rFonts w:ascii="Arial" w:hAnsi="Arial"/>
          <w:sz w:val="22"/>
        </w:rPr>
        <w:t>Zubadan-inverters</w:t>
      </w:r>
      <w:proofErr w:type="spellEnd"/>
      <w:r w:rsidRPr="003A5580">
        <w:rPr>
          <w:rFonts w:ascii="Arial" w:hAnsi="Arial"/>
          <w:sz w:val="22"/>
        </w:rPr>
        <w:t xml:space="preserve"> voor de </w:t>
      </w:r>
      <w:proofErr w:type="spellStart"/>
      <w:r w:rsidRPr="003A5580">
        <w:rPr>
          <w:rFonts w:ascii="Arial" w:hAnsi="Arial"/>
          <w:sz w:val="22"/>
        </w:rPr>
        <w:t>Ecodan</w:t>
      </w:r>
      <w:proofErr w:type="spellEnd"/>
      <w:r w:rsidRPr="003A5580">
        <w:rPr>
          <w:rFonts w:ascii="Arial" w:hAnsi="Arial"/>
          <w:sz w:val="22"/>
        </w:rPr>
        <w:t xml:space="preserve"> </w:t>
      </w:r>
      <w:proofErr w:type="spellStart"/>
      <w:r w:rsidRPr="003A5580">
        <w:rPr>
          <w:rFonts w:ascii="Arial" w:hAnsi="Arial"/>
          <w:sz w:val="22"/>
        </w:rPr>
        <w:t>Monoblock</w:t>
      </w:r>
      <w:proofErr w:type="spellEnd"/>
      <w:r w:rsidRPr="003A5580">
        <w:rPr>
          <w:rFonts w:ascii="Arial" w:hAnsi="Arial"/>
          <w:sz w:val="22"/>
        </w:rPr>
        <w:t xml:space="preserve">- en Split-buitenunits met het koudemiddel R32 compleet herzien. </w:t>
      </w:r>
      <w:r w:rsidRPr="003427CA" w:rsidR="003427CA">
        <w:rPr>
          <w:rFonts w:ascii="Arial" w:hAnsi="Arial"/>
          <w:sz w:val="22"/>
        </w:rPr>
        <w:t xml:space="preserve">Dankzij talrijke technische vernieuwingen en optimalisaties in de constructie konden de nieuwe R32-compressoren nog compacter, krachtiger en efficiënter worden ontworpen. De units zijn zo ontwikkeld dat ze, als optie, ook kunnen koelen en daarmee gedurende het hele jaar zorgen voor luchtconditionering in de ruimte. </w:t>
      </w:r>
      <w:r w:rsidRPr="00BA1E42" w:rsidR="00BA1E42">
        <w:rPr>
          <w:rFonts w:ascii="Arial" w:hAnsi="Arial"/>
          <w:sz w:val="22"/>
        </w:rPr>
        <w:t xml:space="preserve">De buitenunits met </w:t>
      </w:r>
      <w:proofErr w:type="spellStart"/>
      <w:r w:rsidRPr="00BA1E42" w:rsidR="00BA1E42">
        <w:rPr>
          <w:rFonts w:ascii="Arial" w:hAnsi="Arial"/>
          <w:sz w:val="22"/>
        </w:rPr>
        <w:t>Eco-inverters</w:t>
      </w:r>
      <w:proofErr w:type="spellEnd"/>
      <w:r w:rsidRPr="00BA1E42" w:rsidR="00BA1E42">
        <w:rPr>
          <w:rFonts w:ascii="Arial" w:hAnsi="Arial"/>
          <w:sz w:val="22"/>
        </w:rPr>
        <w:t xml:space="preserve"> zijn per direct verkrijgbaar in de vermogensklassen van 3 en 4 kW.</w:t>
      </w:r>
      <w:r w:rsidR="00BA1E42">
        <w:rPr>
          <w:rFonts w:ascii="Arial" w:hAnsi="Arial"/>
          <w:sz w:val="22"/>
        </w:rPr>
        <w:t xml:space="preserve"> </w:t>
      </w:r>
      <w:r w:rsidRPr="003A5580">
        <w:rPr>
          <w:rFonts w:ascii="Arial" w:hAnsi="Arial"/>
          <w:sz w:val="22"/>
        </w:rPr>
        <w:t xml:space="preserve">Met de kleinste buitenunit garandeert </w:t>
      </w:r>
      <w:r w:rsidR="00BA1E42">
        <w:rPr>
          <w:rFonts w:ascii="Arial" w:hAnsi="Arial"/>
          <w:sz w:val="22"/>
        </w:rPr>
        <w:t>Mitsubishi Electric</w:t>
      </w:r>
      <w:r w:rsidRPr="003A5580">
        <w:rPr>
          <w:rFonts w:ascii="Arial" w:hAnsi="Arial"/>
          <w:sz w:val="22"/>
        </w:rPr>
        <w:t xml:space="preserve"> een toepassingsgebied tot -20</w:t>
      </w:r>
      <w:r w:rsidR="00D54FD7">
        <w:rPr>
          <w:rFonts w:ascii="Arial" w:hAnsi="Arial"/>
          <w:sz w:val="22"/>
        </w:rPr>
        <w:t xml:space="preserve"> </w:t>
      </w:r>
      <w:r w:rsidRPr="003A5580">
        <w:rPr>
          <w:rFonts w:ascii="Arial" w:hAnsi="Arial"/>
          <w:sz w:val="22"/>
        </w:rPr>
        <w:t>°C.</w:t>
      </w:r>
      <w:r w:rsidRPr="00A018B8" w:rsidR="00A018B8">
        <w:t xml:space="preserve"> </w:t>
      </w:r>
      <w:r w:rsidRPr="00A018B8" w:rsidR="00A018B8">
        <w:rPr>
          <w:rFonts w:ascii="Arial" w:hAnsi="Arial"/>
          <w:sz w:val="22"/>
        </w:rPr>
        <w:t xml:space="preserve">Bij de split-systemen met Power- of </w:t>
      </w:r>
      <w:proofErr w:type="spellStart"/>
      <w:r w:rsidRPr="00A018B8" w:rsidR="00A018B8">
        <w:rPr>
          <w:rFonts w:ascii="Arial" w:hAnsi="Arial"/>
          <w:sz w:val="22"/>
        </w:rPr>
        <w:t>Zubadan-invertertechnologie</w:t>
      </w:r>
      <w:proofErr w:type="spellEnd"/>
      <w:r w:rsidRPr="00A018B8" w:rsidR="00A018B8">
        <w:rPr>
          <w:rFonts w:ascii="Arial" w:hAnsi="Arial"/>
          <w:sz w:val="22"/>
        </w:rPr>
        <w:t xml:space="preserve"> zijn ook talrijke herzieningen en productoptimalisaties aan de compressor doorgevoerd. </w:t>
      </w:r>
      <w:r w:rsidRPr="003A5580">
        <w:rPr>
          <w:rFonts w:ascii="Arial" w:hAnsi="Arial"/>
          <w:sz w:val="22"/>
        </w:rPr>
        <w:t>Zo zijn de unitseries PUZ-SWM met Power-</w:t>
      </w:r>
      <w:proofErr w:type="spellStart"/>
      <w:r w:rsidRPr="003A5580">
        <w:rPr>
          <w:rFonts w:ascii="Arial" w:hAnsi="Arial"/>
          <w:sz w:val="22"/>
        </w:rPr>
        <w:t>inverter</w:t>
      </w:r>
      <w:proofErr w:type="spellEnd"/>
      <w:r w:rsidRPr="003A5580">
        <w:rPr>
          <w:rFonts w:ascii="Arial" w:hAnsi="Arial"/>
          <w:sz w:val="22"/>
        </w:rPr>
        <w:t xml:space="preserve"> en PUZ-SHWM met </w:t>
      </w:r>
      <w:proofErr w:type="spellStart"/>
      <w:r w:rsidRPr="003A5580">
        <w:rPr>
          <w:rFonts w:ascii="Arial" w:hAnsi="Arial"/>
          <w:sz w:val="22"/>
        </w:rPr>
        <w:t>Zubadan-inverter</w:t>
      </w:r>
      <w:proofErr w:type="spellEnd"/>
      <w:r w:rsidRPr="003A5580">
        <w:rPr>
          <w:rFonts w:ascii="Arial" w:hAnsi="Arial"/>
          <w:sz w:val="22"/>
        </w:rPr>
        <w:t xml:space="preserve"> in </w:t>
      </w:r>
      <w:r w:rsidR="00E60682">
        <w:rPr>
          <w:rFonts w:ascii="Arial" w:hAnsi="Arial"/>
          <w:sz w:val="22"/>
        </w:rPr>
        <w:t>vijf</w:t>
      </w:r>
      <w:r w:rsidRPr="003A5580">
        <w:rPr>
          <w:rFonts w:ascii="Arial" w:hAnsi="Arial"/>
          <w:sz w:val="22"/>
        </w:rPr>
        <w:t xml:space="preserve"> vermogensklassen met 6, 8, 10, 12 en 14 kW beschikbaar. De toepassingsgebieden van de nieuwe split-units bedragen bij de buitenunits met Power-</w:t>
      </w:r>
      <w:proofErr w:type="spellStart"/>
      <w:r w:rsidRPr="003A5580">
        <w:rPr>
          <w:rFonts w:ascii="Arial" w:hAnsi="Arial"/>
          <w:sz w:val="22"/>
        </w:rPr>
        <w:t>inverter</w:t>
      </w:r>
      <w:proofErr w:type="spellEnd"/>
      <w:r w:rsidRPr="003A5580">
        <w:rPr>
          <w:rFonts w:ascii="Arial" w:hAnsi="Arial"/>
          <w:sz w:val="22"/>
        </w:rPr>
        <w:t xml:space="preserve"> -25</w:t>
      </w:r>
      <w:r w:rsidR="00D54FD7">
        <w:rPr>
          <w:rFonts w:ascii="Arial" w:hAnsi="Arial"/>
          <w:sz w:val="22"/>
        </w:rPr>
        <w:t xml:space="preserve"> </w:t>
      </w:r>
      <w:r w:rsidRPr="003A5580">
        <w:rPr>
          <w:rFonts w:ascii="Arial" w:hAnsi="Arial"/>
          <w:sz w:val="22"/>
        </w:rPr>
        <w:t xml:space="preserve">°C en bij de units met </w:t>
      </w:r>
      <w:proofErr w:type="spellStart"/>
      <w:r w:rsidRPr="003A5580">
        <w:rPr>
          <w:rFonts w:ascii="Arial" w:hAnsi="Arial"/>
          <w:sz w:val="22"/>
        </w:rPr>
        <w:t>Zubadan-invertertechnologie</w:t>
      </w:r>
      <w:proofErr w:type="spellEnd"/>
      <w:r w:rsidRPr="003A5580">
        <w:rPr>
          <w:rFonts w:ascii="Arial" w:hAnsi="Arial"/>
          <w:sz w:val="22"/>
        </w:rPr>
        <w:t xml:space="preserve"> -30</w:t>
      </w:r>
      <w:r w:rsidR="00D54FD7">
        <w:rPr>
          <w:rFonts w:ascii="Arial" w:hAnsi="Arial"/>
          <w:sz w:val="22"/>
        </w:rPr>
        <w:t xml:space="preserve"> </w:t>
      </w:r>
      <w:r w:rsidRPr="003A5580">
        <w:rPr>
          <w:rFonts w:ascii="Arial" w:hAnsi="Arial"/>
          <w:sz w:val="22"/>
        </w:rPr>
        <w:t>°C.</w:t>
      </w:r>
    </w:p>
    <w:p w:rsidRPr="003A5580" w:rsidR="00B70A98" w:rsidP="00C032DF" w:rsidRDefault="009B164C" w14:paraId="41310A27" w14:textId="524A4C9B">
      <w:pPr>
        <w:pStyle w:val="berschrift2"/>
        <w:ind w:left="0"/>
      </w:pPr>
      <w:r w:rsidRPr="003A5580">
        <w:t>Koelen en verwarmen in</w:t>
      </w:r>
      <w:r w:rsidR="00A37FAD">
        <w:t xml:space="preserve"> </w:t>
      </w:r>
      <w:r w:rsidRPr="00A37FAD" w:rsidR="00A37FAD">
        <w:rPr>
          <w:sz w:val="24"/>
          <w:szCs w:val="24"/>
        </w:rPr>
        <w:t>DE ZAKELIJKE OMGEVING</w:t>
      </w:r>
    </w:p>
    <w:bookmarkEnd w:id="4"/>
    <w:p w:rsidRPr="003A5580" w:rsidR="00B70A98" w:rsidP="00B70A98" w:rsidRDefault="00483FD4" w14:paraId="10186E8F" w14:textId="1DDFB687">
      <w:pPr>
        <w:spacing w:line="360" w:lineRule="auto"/>
        <w:rPr>
          <w:rFonts w:ascii="Arial" w:hAnsi="Arial" w:eastAsia="Calibri" w:cs="Arial"/>
          <w:sz w:val="22"/>
          <w:szCs w:val="22"/>
        </w:rPr>
      </w:pPr>
      <w:r w:rsidRPr="003A5580">
        <w:rPr>
          <w:rFonts w:ascii="Arial" w:hAnsi="Arial"/>
          <w:sz w:val="22"/>
        </w:rPr>
        <w:t xml:space="preserve">Voor gebruik in middelgrote kantoorgebouwen, winkels of praktijken zijn de PUMY-buitenunits van het City Multi VRF-systeem beschikbaar voor </w:t>
      </w:r>
      <w:r w:rsidR="00267CCE">
        <w:rPr>
          <w:rFonts w:ascii="Arial" w:hAnsi="Arial"/>
          <w:sz w:val="22"/>
        </w:rPr>
        <w:t>zowel koeling als</w:t>
      </w:r>
      <w:r w:rsidRPr="003A5580">
        <w:rPr>
          <w:rFonts w:ascii="Arial" w:hAnsi="Arial"/>
          <w:sz w:val="22"/>
        </w:rPr>
        <w:t xml:space="preserve"> verwarming. Kenmerkend voor de</w:t>
      </w:r>
      <w:r w:rsidR="00267CCE">
        <w:rPr>
          <w:rFonts w:ascii="Arial" w:hAnsi="Arial"/>
          <w:sz w:val="22"/>
        </w:rPr>
        <w:t>ze</w:t>
      </w:r>
      <w:r w:rsidRPr="003A5580">
        <w:rPr>
          <w:rFonts w:ascii="Arial" w:hAnsi="Arial"/>
          <w:sz w:val="22"/>
        </w:rPr>
        <w:t xml:space="preserve"> unitseries zijn de uitstekende energie-efficiencywaarden, een lager geluidsdrukniveau en een </w:t>
      </w:r>
      <w:r w:rsidR="00983523">
        <w:rPr>
          <w:rFonts w:ascii="Arial" w:hAnsi="Arial"/>
          <w:sz w:val="22"/>
        </w:rPr>
        <w:t>breed scala</w:t>
      </w:r>
      <w:r w:rsidRPr="003A5580">
        <w:rPr>
          <w:rFonts w:ascii="Arial" w:hAnsi="Arial"/>
          <w:sz w:val="22"/>
        </w:rPr>
        <w:t xml:space="preserve"> aan aantrekkelijke typen </w:t>
      </w:r>
      <w:proofErr w:type="spellStart"/>
      <w:r w:rsidRPr="003A5580">
        <w:rPr>
          <w:rFonts w:ascii="Arial" w:hAnsi="Arial"/>
          <w:sz w:val="22"/>
        </w:rPr>
        <w:t>binnenunits</w:t>
      </w:r>
      <w:proofErr w:type="spellEnd"/>
      <w:r w:rsidRPr="003A5580">
        <w:rPr>
          <w:rFonts w:ascii="Arial" w:hAnsi="Arial"/>
          <w:sz w:val="22"/>
        </w:rPr>
        <w:t xml:space="preserve">. </w:t>
      </w:r>
      <w:r w:rsidRPr="00D60594" w:rsidR="00D60594">
        <w:rPr>
          <w:rFonts w:ascii="Arial" w:hAnsi="Arial"/>
          <w:sz w:val="22"/>
        </w:rPr>
        <w:t xml:space="preserve">De efficiëntie is verder verbeterd dankzij het gebruik van het Low-GWP-koudemiddel R32. De </w:t>
      </w:r>
      <w:proofErr w:type="spellStart"/>
      <w:r w:rsidRPr="00D60594" w:rsidR="00D60594">
        <w:rPr>
          <w:rFonts w:ascii="Arial" w:hAnsi="Arial"/>
          <w:sz w:val="22"/>
        </w:rPr>
        <w:t>Branch</w:t>
      </w:r>
      <w:proofErr w:type="spellEnd"/>
      <w:r w:rsidRPr="00D60594" w:rsidR="00D60594">
        <w:rPr>
          <w:rFonts w:ascii="Arial" w:hAnsi="Arial"/>
          <w:sz w:val="22"/>
        </w:rPr>
        <w:t xml:space="preserve"> Box biedt een bijzonder grote variëteit aan mogelijke systeemconfiguraties, waardoor alle </w:t>
      </w:r>
      <w:proofErr w:type="spellStart"/>
      <w:r w:rsidRPr="00D60594" w:rsidR="00D60594">
        <w:rPr>
          <w:rFonts w:ascii="Arial" w:hAnsi="Arial"/>
          <w:sz w:val="22"/>
        </w:rPr>
        <w:t>binnenunits</w:t>
      </w:r>
      <w:proofErr w:type="spellEnd"/>
      <w:r w:rsidRPr="00D60594" w:rsidR="00D60594">
        <w:rPr>
          <w:rFonts w:ascii="Arial" w:hAnsi="Arial"/>
          <w:sz w:val="22"/>
        </w:rPr>
        <w:t xml:space="preserve"> uit de series van Mr. Slim- en M-serie kunnen worden </w:t>
      </w:r>
      <w:r w:rsidR="00D60594">
        <w:rPr>
          <w:rFonts w:ascii="Arial" w:hAnsi="Arial"/>
          <w:sz w:val="22"/>
        </w:rPr>
        <w:t>gebruikt</w:t>
      </w:r>
      <w:r w:rsidRPr="00D60594" w:rsidR="00D60594">
        <w:rPr>
          <w:rFonts w:ascii="Arial" w:hAnsi="Arial"/>
          <w:sz w:val="22"/>
        </w:rPr>
        <w:t>.</w:t>
      </w:r>
    </w:p>
    <w:p w:rsidRPr="003A5580" w:rsidR="00A82519" w:rsidP="00A82519" w:rsidRDefault="00A136B9" w14:paraId="064EFA56" w14:textId="6356307E">
      <w:pPr>
        <w:spacing w:line="360" w:lineRule="auto"/>
        <w:rPr>
          <w:rFonts w:ascii="Arial" w:hAnsi="Arial" w:eastAsia="Calibri" w:cs="Arial"/>
          <w:sz w:val="22"/>
          <w:szCs w:val="22"/>
        </w:rPr>
      </w:pPr>
      <w:r w:rsidRPr="00A136B9">
        <w:rPr>
          <w:rFonts w:ascii="Arial" w:hAnsi="Arial"/>
          <w:sz w:val="22"/>
        </w:rPr>
        <w:t xml:space="preserve">Met de introductie van de verticale </w:t>
      </w:r>
      <w:proofErr w:type="spellStart"/>
      <w:r w:rsidRPr="00A136B9">
        <w:rPr>
          <w:rFonts w:ascii="Arial" w:hAnsi="Arial"/>
          <w:sz w:val="22"/>
        </w:rPr>
        <w:t>Hybrid</w:t>
      </w:r>
      <w:proofErr w:type="spellEnd"/>
      <w:r w:rsidRPr="00A136B9">
        <w:rPr>
          <w:rFonts w:ascii="Arial" w:hAnsi="Arial"/>
          <w:sz w:val="22"/>
        </w:rPr>
        <w:t xml:space="preserve"> BC-controller voor het R32 </w:t>
      </w:r>
      <w:proofErr w:type="spellStart"/>
      <w:r w:rsidRPr="00A136B9">
        <w:rPr>
          <w:rFonts w:ascii="Arial" w:hAnsi="Arial"/>
          <w:sz w:val="22"/>
        </w:rPr>
        <w:t>Hybrid</w:t>
      </w:r>
      <w:proofErr w:type="spellEnd"/>
      <w:r w:rsidRPr="00A136B9">
        <w:rPr>
          <w:rFonts w:ascii="Arial" w:hAnsi="Arial"/>
          <w:sz w:val="22"/>
        </w:rPr>
        <w:t xml:space="preserve"> VRF-system (HVRF) uit de City Multi-serie breidt de fabrikant haar productassortiment verder uit en biedt </w:t>
      </w:r>
      <w:r w:rsidRPr="00A136B9">
        <w:rPr>
          <w:rFonts w:ascii="Arial" w:hAnsi="Arial"/>
          <w:sz w:val="22"/>
        </w:rPr>
        <w:lastRenderedPageBreak/>
        <w:t>extra mogelijkheden voor haar marktpartners op het gebied van planning en implementatie van HVRF-installaties met het koudemiddel R32.</w:t>
      </w:r>
      <w:r>
        <w:rPr>
          <w:rFonts w:ascii="Arial" w:hAnsi="Arial"/>
          <w:sz w:val="22"/>
        </w:rPr>
        <w:t xml:space="preserve"> </w:t>
      </w:r>
      <w:r w:rsidRPr="003A5580" w:rsidR="00BB1DBC">
        <w:rPr>
          <w:rFonts w:ascii="Arial" w:hAnsi="Arial"/>
          <w:sz w:val="22"/>
        </w:rPr>
        <w:t xml:space="preserve">De nieuw ontwikkelde HBC-controller kan verticaal worden geïnstalleerd en biedt daardoor een grote flexibiliteit bij het plaatsen van de HBC-controller in het gebouw. De master HBC-controller is verkrijgbaar in twee vermogens voor de R32 PURY-buitenunits uit de 200 tot 350- en de 400 tot 500-serie. Parallel worden ook de nieuwe </w:t>
      </w:r>
      <w:proofErr w:type="spellStart"/>
      <w:r w:rsidRPr="003A5580" w:rsidR="00BB1DBC">
        <w:rPr>
          <w:rFonts w:ascii="Arial" w:hAnsi="Arial"/>
          <w:sz w:val="22"/>
        </w:rPr>
        <w:t>slave</w:t>
      </w:r>
      <w:proofErr w:type="spellEnd"/>
      <w:r w:rsidRPr="003A5580" w:rsidR="00BB1DBC">
        <w:rPr>
          <w:rFonts w:ascii="Arial" w:hAnsi="Arial"/>
          <w:sz w:val="22"/>
        </w:rPr>
        <w:t xml:space="preserve"> HBC-controllers in twee vermogens aangeboden, die optimaal op de benodigde vermogens zijn afgestemd.</w:t>
      </w:r>
    </w:p>
    <w:p w:rsidRPr="003A5580" w:rsidR="00483FD4" w:rsidP="00B70A98" w:rsidRDefault="00090016" w14:paraId="546B61A8" w14:textId="7AB7EE1E">
      <w:pPr>
        <w:spacing w:line="360" w:lineRule="auto"/>
        <w:rPr>
          <w:rFonts w:ascii="Arial" w:hAnsi="Arial" w:eastAsia="Calibri" w:cs="Arial"/>
          <w:sz w:val="22"/>
          <w:szCs w:val="22"/>
        </w:rPr>
      </w:pPr>
      <w:r w:rsidRPr="0CB5BB22" w:rsidR="00090016">
        <w:rPr>
          <w:rFonts w:ascii="Arial" w:hAnsi="Arial"/>
          <w:sz w:val="22"/>
          <w:szCs w:val="22"/>
        </w:rPr>
        <w:t xml:space="preserve">Alklima / </w:t>
      </w:r>
      <w:r w:rsidRPr="0CB5BB22" w:rsidR="00A82519">
        <w:rPr>
          <w:rFonts w:ascii="Arial" w:hAnsi="Arial"/>
          <w:sz w:val="22"/>
          <w:szCs w:val="22"/>
        </w:rPr>
        <w:t xml:space="preserve">Mitsubishi Electric presenteerde ook haar nieuwe luchtgekoelde </w:t>
      </w:r>
      <w:r w:rsidRPr="0CB5BB22" w:rsidR="00A82519">
        <w:rPr>
          <w:rFonts w:ascii="Arial" w:hAnsi="Arial"/>
          <w:sz w:val="22"/>
          <w:szCs w:val="22"/>
        </w:rPr>
        <w:t>koudwatersystemen</w:t>
      </w:r>
      <w:r w:rsidRPr="0CB5BB22" w:rsidR="00A82519">
        <w:rPr>
          <w:rFonts w:ascii="Arial" w:hAnsi="Arial"/>
          <w:sz w:val="22"/>
          <w:szCs w:val="22"/>
        </w:rPr>
        <w:t xml:space="preserve"> en omkeerbare warmtepompen als eigen ontwikkeling op de </w:t>
      </w:r>
      <w:r w:rsidRPr="0CB5BB22" w:rsidR="00090016">
        <w:rPr>
          <w:rFonts w:ascii="Arial" w:hAnsi="Arial"/>
          <w:sz w:val="22"/>
          <w:szCs w:val="22"/>
        </w:rPr>
        <w:t>VSK 2024 in Utrecht</w:t>
      </w:r>
      <w:r w:rsidRPr="0CB5BB22" w:rsidR="00A82519">
        <w:rPr>
          <w:rFonts w:ascii="Arial" w:hAnsi="Arial"/>
          <w:sz w:val="22"/>
          <w:szCs w:val="22"/>
        </w:rPr>
        <w:t xml:space="preserve">. De nieuwe serie MECH-iS-G07 en MEHP-iS-G07 worden geleverd met het koelmiddel R32. De nieuwe </w:t>
      </w:r>
      <w:r w:rsidRPr="0CB5BB22" w:rsidR="00A82519">
        <w:rPr>
          <w:rFonts w:ascii="Arial" w:hAnsi="Arial"/>
          <w:sz w:val="22"/>
          <w:szCs w:val="22"/>
        </w:rPr>
        <w:t>koudwatersystemen</w:t>
      </w:r>
      <w:r w:rsidRPr="0CB5BB22" w:rsidR="00A82519">
        <w:rPr>
          <w:rFonts w:ascii="Arial" w:hAnsi="Arial"/>
          <w:sz w:val="22"/>
          <w:szCs w:val="22"/>
        </w:rPr>
        <w:t xml:space="preserve"> en warmtepompen zijn geoptimaliseerd voor gebruik in de comfort-, proces- en I</w:t>
      </w:r>
      <w:r w:rsidRPr="0CB5BB22" w:rsidR="1C798A46">
        <w:rPr>
          <w:rFonts w:ascii="Arial" w:hAnsi="Arial"/>
          <w:sz w:val="22"/>
          <w:szCs w:val="22"/>
        </w:rPr>
        <w:t>T</w:t>
      </w:r>
      <w:r w:rsidRPr="0CB5BB22" w:rsidR="00A82519">
        <w:rPr>
          <w:rFonts w:ascii="Arial" w:hAnsi="Arial"/>
          <w:sz w:val="22"/>
          <w:szCs w:val="22"/>
        </w:rPr>
        <w:t>-</w:t>
      </w:r>
      <w:r w:rsidRPr="0CB5BB22" w:rsidR="00A82519">
        <w:rPr>
          <w:rFonts w:ascii="Arial" w:hAnsi="Arial"/>
          <w:sz w:val="22"/>
          <w:szCs w:val="22"/>
        </w:rPr>
        <w:t>Cooling</w:t>
      </w:r>
      <w:r w:rsidRPr="0CB5BB22" w:rsidR="00A82519">
        <w:rPr>
          <w:rFonts w:ascii="Arial" w:hAnsi="Arial"/>
          <w:sz w:val="22"/>
          <w:szCs w:val="22"/>
        </w:rPr>
        <w:t>-sector en kunnen hun voordelen te volle benutten in de warmtepompwerking bij een buitentemperatuur tot -20</w:t>
      </w:r>
      <w:r w:rsidRPr="0CB5BB22" w:rsidR="00FA2F2D">
        <w:rPr>
          <w:rFonts w:ascii="Arial" w:hAnsi="Arial"/>
          <w:sz w:val="22"/>
          <w:szCs w:val="22"/>
        </w:rPr>
        <w:t xml:space="preserve"> </w:t>
      </w:r>
      <w:r w:rsidRPr="0CB5BB22" w:rsidR="00A82519">
        <w:rPr>
          <w:rFonts w:ascii="Arial" w:hAnsi="Arial"/>
          <w:sz w:val="22"/>
          <w:szCs w:val="22"/>
        </w:rPr>
        <w:t>°C en een uitgangstemperatuur van warm water tot 65</w:t>
      </w:r>
      <w:r w:rsidRPr="0CB5BB22" w:rsidR="00FA2F2D">
        <w:rPr>
          <w:rFonts w:ascii="Arial" w:hAnsi="Arial"/>
          <w:sz w:val="22"/>
          <w:szCs w:val="22"/>
        </w:rPr>
        <w:t xml:space="preserve"> </w:t>
      </w:r>
      <w:r w:rsidRPr="0CB5BB22" w:rsidR="00A82519">
        <w:rPr>
          <w:rFonts w:ascii="Arial" w:hAnsi="Arial"/>
          <w:sz w:val="22"/>
          <w:szCs w:val="22"/>
        </w:rPr>
        <w:t>°C in deze toepassingen.</w:t>
      </w:r>
      <w:r w:rsidR="00A82519">
        <w:rPr/>
        <w:t xml:space="preserve"> </w:t>
      </w:r>
      <w:r w:rsidRPr="0CB5BB22" w:rsidR="003D7314">
        <w:rPr>
          <w:rFonts w:ascii="Arial" w:hAnsi="Arial"/>
          <w:sz w:val="22"/>
          <w:szCs w:val="22"/>
        </w:rPr>
        <w:t>In eerste instantie zijn er drie verschillende modules beschikbaar met zeven vermogens van 50 tot 110 kW koelvermogen. Het is mogelijk om twee modules te combineren, waardoor vermogens tot 220 kW kunnen worden bereikt.</w:t>
      </w:r>
    </w:p>
    <w:p w:rsidRPr="003A5580" w:rsidR="00DA2F4C" w:rsidP="00DA2F4C" w:rsidRDefault="00483FD4" w14:paraId="5385DF34" w14:textId="0E07860E">
      <w:pPr>
        <w:spacing w:line="360" w:lineRule="auto"/>
        <w:rPr>
          <w:rFonts w:ascii="Arial" w:hAnsi="Arial" w:eastAsia="Calibri" w:cs="Arial"/>
          <w:sz w:val="22"/>
          <w:szCs w:val="22"/>
        </w:rPr>
      </w:pPr>
      <w:r w:rsidRPr="003A5580">
        <w:rPr>
          <w:rFonts w:ascii="Arial" w:hAnsi="Arial"/>
          <w:sz w:val="22"/>
        </w:rPr>
        <w:t xml:space="preserve">De watergekoelde </w:t>
      </w:r>
      <w:proofErr w:type="spellStart"/>
      <w:r w:rsidRPr="003A5580">
        <w:rPr>
          <w:rFonts w:ascii="Arial" w:hAnsi="Arial"/>
          <w:sz w:val="22"/>
        </w:rPr>
        <w:t>koudwatersystemen</w:t>
      </w:r>
      <w:proofErr w:type="spellEnd"/>
      <w:r w:rsidRPr="003A5580">
        <w:rPr>
          <w:rFonts w:ascii="Arial" w:hAnsi="Arial"/>
          <w:sz w:val="22"/>
        </w:rPr>
        <w:t xml:space="preserve"> en warmtepompen uit de i-FX2-W-serie zijn beschikbaar voor bijzonder hoge vermogens in het bereik van 400 tot 1.250 kW. De units zijn </w:t>
      </w:r>
      <w:r w:rsidR="00653D5E">
        <w:rPr>
          <w:rFonts w:ascii="Arial" w:hAnsi="Arial"/>
          <w:sz w:val="22"/>
        </w:rPr>
        <w:t>geschikt</w:t>
      </w:r>
      <w:r w:rsidRPr="003A5580">
        <w:rPr>
          <w:rFonts w:ascii="Arial" w:hAnsi="Arial"/>
          <w:sz w:val="22"/>
        </w:rPr>
        <w:t xml:space="preserve"> voor zowel nieuwbouw</w:t>
      </w:r>
      <w:r w:rsidR="00D51CB6">
        <w:rPr>
          <w:rFonts w:ascii="Arial" w:hAnsi="Arial"/>
          <w:sz w:val="22"/>
        </w:rPr>
        <w:t>-</w:t>
      </w:r>
      <w:r w:rsidRPr="003A5580">
        <w:rPr>
          <w:rFonts w:ascii="Arial" w:hAnsi="Arial"/>
          <w:sz w:val="22"/>
        </w:rPr>
        <w:t xml:space="preserve"> als vervangingsprojecten. </w:t>
      </w:r>
      <w:r w:rsidRPr="00C96AC6" w:rsidR="00C96AC6">
        <w:rPr>
          <w:rFonts w:ascii="Arial" w:hAnsi="Arial"/>
          <w:sz w:val="22"/>
        </w:rPr>
        <w:t xml:space="preserve">Het productassortiment omvat zowel lucht- als watergekoelde </w:t>
      </w:r>
      <w:proofErr w:type="spellStart"/>
      <w:r w:rsidRPr="00C96AC6" w:rsidR="00C96AC6">
        <w:rPr>
          <w:rFonts w:ascii="Arial" w:hAnsi="Arial"/>
          <w:sz w:val="22"/>
        </w:rPr>
        <w:t>koudwatersystemen</w:t>
      </w:r>
      <w:proofErr w:type="spellEnd"/>
      <w:r w:rsidRPr="00C96AC6" w:rsidR="00C96AC6">
        <w:rPr>
          <w:rFonts w:ascii="Arial" w:hAnsi="Arial"/>
          <w:sz w:val="22"/>
        </w:rPr>
        <w:t>, warmtepompen en INTEGRA-systemen voor gelijktijdige koeling en verwarming</w:t>
      </w:r>
      <w:r w:rsidRPr="003A5580">
        <w:rPr>
          <w:rFonts w:ascii="Arial" w:hAnsi="Arial"/>
          <w:sz w:val="22"/>
        </w:rPr>
        <w:t xml:space="preserve">, waarbij twee toerentalgeregelde schroefcompressoren met volledige </w:t>
      </w:r>
      <w:proofErr w:type="spellStart"/>
      <w:r w:rsidRPr="003A5580">
        <w:rPr>
          <w:rFonts w:ascii="Arial" w:hAnsi="Arial"/>
          <w:sz w:val="22"/>
        </w:rPr>
        <w:t>invertertechnologie</w:t>
      </w:r>
      <w:proofErr w:type="spellEnd"/>
      <w:r w:rsidRPr="003A5580">
        <w:rPr>
          <w:rFonts w:ascii="Arial" w:hAnsi="Arial"/>
          <w:sz w:val="22"/>
        </w:rPr>
        <w:t xml:space="preserve"> worden ingezet. De units voor de comfortklimaatregeling leveren </w:t>
      </w:r>
      <w:proofErr w:type="spellStart"/>
      <w:r w:rsidRPr="003A5580">
        <w:rPr>
          <w:rFonts w:ascii="Arial" w:hAnsi="Arial"/>
          <w:sz w:val="22"/>
        </w:rPr>
        <w:t>koudwatertemperaturen</w:t>
      </w:r>
      <w:proofErr w:type="spellEnd"/>
      <w:r w:rsidRPr="003A5580">
        <w:rPr>
          <w:rFonts w:ascii="Arial" w:hAnsi="Arial"/>
          <w:sz w:val="22"/>
        </w:rPr>
        <w:t xml:space="preserve"> van 4</w:t>
      </w:r>
      <w:r w:rsidR="00FA2F2D">
        <w:rPr>
          <w:rFonts w:ascii="Arial" w:hAnsi="Arial"/>
          <w:sz w:val="22"/>
        </w:rPr>
        <w:t xml:space="preserve"> </w:t>
      </w:r>
      <w:r w:rsidRPr="003A5580">
        <w:rPr>
          <w:rFonts w:ascii="Arial" w:hAnsi="Arial"/>
          <w:sz w:val="22"/>
        </w:rPr>
        <w:t>°C tot 15</w:t>
      </w:r>
      <w:r w:rsidR="00FA2F2D">
        <w:rPr>
          <w:rFonts w:ascii="Arial" w:hAnsi="Arial"/>
          <w:sz w:val="22"/>
        </w:rPr>
        <w:t xml:space="preserve"> </w:t>
      </w:r>
      <w:r w:rsidRPr="003A5580">
        <w:rPr>
          <w:rFonts w:ascii="Arial" w:hAnsi="Arial"/>
          <w:sz w:val="22"/>
        </w:rPr>
        <w:t>°C, terwijl de machines voor IT-</w:t>
      </w:r>
      <w:proofErr w:type="spellStart"/>
      <w:r w:rsidRPr="003A5580">
        <w:rPr>
          <w:rFonts w:ascii="Arial" w:hAnsi="Arial"/>
          <w:sz w:val="22"/>
        </w:rPr>
        <w:t>Cooling</w:t>
      </w:r>
      <w:proofErr w:type="spellEnd"/>
      <w:r w:rsidRPr="003A5580">
        <w:rPr>
          <w:rFonts w:ascii="Arial" w:hAnsi="Arial"/>
          <w:sz w:val="22"/>
        </w:rPr>
        <w:t>-toepassingen in het temperatuurbereik van 7</w:t>
      </w:r>
      <w:r w:rsidR="00FA2F2D">
        <w:rPr>
          <w:rFonts w:ascii="Arial" w:hAnsi="Arial"/>
          <w:sz w:val="22"/>
        </w:rPr>
        <w:t xml:space="preserve"> </w:t>
      </w:r>
      <w:r w:rsidRPr="003A5580">
        <w:rPr>
          <w:rFonts w:ascii="Arial" w:hAnsi="Arial"/>
          <w:sz w:val="22"/>
        </w:rPr>
        <w:t>°C tot meer dan 22</w:t>
      </w:r>
      <w:r w:rsidR="00FA2F2D">
        <w:rPr>
          <w:rFonts w:ascii="Arial" w:hAnsi="Arial"/>
          <w:sz w:val="22"/>
        </w:rPr>
        <w:t xml:space="preserve"> </w:t>
      </w:r>
      <w:r w:rsidRPr="003A5580">
        <w:rPr>
          <w:rFonts w:ascii="Arial" w:hAnsi="Arial"/>
          <w:sz w:val="22"/>
        </w:rPr>
        <w:t>°C werken. De uitgangstemperaturen van het koelwater c.q. warmwatertemperaturen voor de warmtepompmodus kunnen bij deze unitserie tot max. 72</w:t>
      </w:r>
      <w:r w:rsidR="00FA2F2D">
        <w:rPr>
          <w:rFonts w:ascii="Arial" w:hAnsi="Arial"/>
          <w:sz w:val="22"/>
        </w:rPr>
        <w:t xml:space="preserve"> </w:t>
      </w:r>
      <w:r w:rsidRPr="003A5580">
        <w:rPr>
          <w:rFonts w:ascii="Arial" w:hAnsi="Arial"/>
          <w:sz w:val="22"/>
        </w:rPr>
        <w:t xml:space="preserve">°C worden gerealiseerd. </w:t>
      </w:r>
    </w:p>
    <w:p w:rsidRPr="003A5580" w:rsidR="00B70A98" w:rsidP="00C71AA1" w:rsidRDefault="00C71AA1" w14:paraId="4FA4A187" w14:textId="75454E49">
      <w:pPr>
        <w:pStyle w:val="berschrift2"/>
        <w:ind w:left="0"/>
      </w:pPr>
      <w:r w:rsidRPr="003A5580">
        <w:t>IT-</w:t>
      </w:r>
      <w:proofErr w:type="spellStart"/>
      <w:r w:rsidRPr="003A5580">
        <w:t>Cooling</w:t>
      </w:r>
      <w:proofErr w:type="spellEnd"/>
      <w:r w:rsidRPr="003A5580">
        <w:t>-oplossingen voor een optimale koeling</w:t>
      </w:r>
    </w:p>
    <w:p w:rsidRPr="003A5580" w:rsidR="00B70A98" w:rsidP="00B70A98" w:rsidRDefault="00E10F2F" w14:paraId="74ED30DF" w14:textId="476936A3">
      <w:pPr>
        <w:spacing w:line="360" w:lineRule="auto"/>
        <w:rPr>
          <w:rFonts w:ascii="Arial" w:hAnsi="Arial" w:eastAsia="Calibri" w:cs="Arial"/>
          <w:sz w:val="22"/>
          <w:szCs w:val="22"/>
        </w:rPr>
      </w:pPr>
      <w:r>
        <w:rPr>
          <w:rFonts w:ascii="Arial" w:hAnsi="Arial"/>
          <w:sz w:val="22"/>
        </w:rPr>
        <w:t xml:space="preserve">Alklima / </w:t>
      </w:r>
      <w:r w:rsidRPr="003A5580" w:rsidR="00A82519">
        <w:rPr>
          <w:rFonts w:ascii="Arial" w:hAnsi="Arial"/>
          <w:sz w:val="22"/>
        </w:rPr>
        <w:t xml:space="preserve">Mitsubishi Electric </w:t>
      </w:r>
      <w:r w:rsidRPr="00A906A1" w:rsidR="00A906A1">
        <w:rPr>
          <w:rFonts w:ascii="Arial" w:hAnsi="Arial"/>
          <w:sz w:val="22"/>
        </w:rPr>
        <w:t>heeft haar volledig zelf ontwikkelde en geproduceerde IT-</w:t>
      </w:r>
      <w:proofErr w:type="spellStart"/>
      <w:r w:rsidRPr="00A906A1" w:rsidR="00A906A1">
        <w:rPr>
          <w:rFonts w:ascii="Arial" w:hAnsi="Arial"/>
          <w:sz w:val="22"/>
        </w:rPr>
        <w:t>Cooling</w:t>
      </w:r>
      <w:proofErr w:type="spellEnd"/>
      <w:r w:rsidRPr="00A906A1" w:rsidR="00A906A1">
        <w:rPr>
          <w:rFonts w:ascii="Arial" w:hAnsi="Arial"/>
          <w:sz w:val="22"/>
        </w:rPr>
        <w:t xml:space="preserve">-systeem voor kleine en middelgrote datacenters geïntroduceerd met de nieuwe MECH-iS-G07 </w:t>
      </w:r>
      <w:proofErr w:type="spellStart"/>
      <w:r w:rsidRPr="00A906A1" w:rsidR="00A906A1">
        <w:rPr>
          <w:rFonts w:ascii="Arial" w:hAnsi="Arial"/>
          <w:sz w:val="22"/>
        </w:rPr>
        <w:t>koudwatersystemen</w:t>
      </w:r>
      <w:proofErr w:type="spellEnd"/>
      <w:r w:rsidRPr="00A906A1" w:rsidR="00A906A1">
        <w:rPr>
          <w:rFonts w:ascii="Arial" w:hAnsi="Arial"/>
          <w:sz w:val="22"/>
        </w:rPr>
        <w:t xml:space="preserve"> in combinatie met w-MEXT-klimaatkasten. Het nieuwe IT-</w:t>
      </w:r>
      <w:proofErr w:type="spellStart"/>
      <w:r w:rsidRPr="00A906A1" w:rsidR="00A906A1">
        <w:rPr>
          <w:rFonts w:ascii="Arial" w:hAnsi="Arial"/>
          <w:sz w:val="22"/>
        </w:rPr>
        <w:t>Cooling</w:t>
      </w:r>
      <w:proofErr w:type="spellEnd"/>
      <w:r w:rsidRPr="00A906A1" w:rsidR="00A906A1">
        <w:rPr>
          <w:rFonts w:ascii="Arial" w:hAnsi="Arial"/>
          <w:sz w:val="22"/>
        </w:rPr>
        <w:t xml:space="preserve">-systeem wordt gekenmerkt door het gebruik van hoogwaardige componenten in alle combinaties. Er zijn zeven vermogens beschikbaar, variërend van 6 tot 27 kW, die elk met maximaal 15 units in serie kunnen worden geschakeld. De nieuwe w-MEXT-klimaatkasten </w:t>
      </w:r>
      <w:r w:rsidRPr="00A906A1" w:rsidR="00A906A1">
        <w:rPr>
          <w:rFonts w:ascii="Arial" w:hAnsi="Arial"/>
          <w:sz w:val="22"/>
        </w:rPr>
        <w:lastRenderedPageBreak/>
        <w:t xml:space="preserve">bieden, in vergelijking met conventionele units, maximaal koelvermogen op het kleinst mogelijke plaatsingsoppervlak. Met drie verschillende opties voor luchtgeleiding kunnen ze bijzonder flexibel in de installatieruimte worden ingezet. Naast de standaard koelvariant zijn ook de modi verwarmen, bevochtigen, </w:t>
      </w:r>
      <w:proofErr w:type="spellStart"/>
      <w:r w:rsidRPr="00A906A1" w:rsidR="00A906A1">
        <w:rPr>
          <w:rFonts w:ascii="Arial" w:hAnsi="Arial"/>
          <w:sz w:val="22"/>
        </w:rPr>
        <w:t>ontvochtigen</w:t>
      </w:r>
      <w:proofErr w:type="spellEnd"/>
      <w:r w:rsidRPr="00A906A1" w:rsidR="00A906A1">
        <w:rPr>
          <w:rFonts w:ascii="Arial" w:hAnsi="Arial"/>
          <w:sz w:val="22"/>
        </w:rPr>
        <w:t xml:space="preserve"> en vrije koeling beschikbaar.</w:t>
      </w:r>
    </w:p>
    <w:bookmarkEnd w:id="1"/>
    <w:p w:rsidRPr="003A5580" w:rsidR="00357931" w:rsidP="00062E53" w:rsidRDefault="00062E53" w14:paraId="07CB5E6F" w14:textId="115BE52F">
      <w:pPr>
        <w:pStyle w:val="berschrift2"/>
        <w:ind w:left="0"/>
      </w:pPr>
      <w:r w:rsidRPr="003A5580">
        <w:t>Cloud-oplossingen voor alle toepassingen</w:t>
      </w:r>
    </w:p>
    <w:p w:rsidR="00233437" w:rsidP="0006068D" w:rsidRDefault="00233437" w14:paraId="2DA15663" w14:textId="41E65A03">
      <w:pPr>
        <w:spacing w:line="360" w:lineRule="auto"/>
        <w:rPr>
          <w:rFonts w:ascii="Arial" w:hAnsi="Arial"/>
          <w:sz w:val="22"/>
        </w:rPr>
      </w:pPr>
      <w:r w:rsidRPr="00233437">
        <w:rPr>
          <w:rFonts w:ascii="Arial" w:hAnsi="Arial"/>
          <w:sz w:val="22"/>
        </w:rPr>
        <w:t xml:space="preserve">Op het gebied van digitalisatie heeft </w:t>
      </w:r>
      <w:r w:rsidR="004A596C">
        <w:rPr>
          <w:rFonts w:ascii="Arial" w:hAnsi="Arial"/>
          <w:sz w:val="22"/>
        </w:rPr>
        <w:t xml:space="preserve">Alklima / </w:t>
      </w:r>
      <w:r w:rsidRPr="00233437">
        <w:rPr>
          <w:rFonts w:ascii="Arial" w:hAnsi="Arial"/>
          <w:sz w:val="22"/>
        </w:rPr>
        <w:t xml:space="preserve">Mitsubishi Electric haar aanbod voor op de </w:t>
      </w:r>
      <w:proofErr w:type="spellStart"/>
      <w:r w:rsidRPr="00233437">
        <w:rPr>
          <w:rFonts w:ascii="Arial" w:hAnsi="Arial"/>
          <w:sz w:val="22"/>
        </w:rPr>
        <w:t>cloud</w:t>
      </w:r>
      <w:proofErr w:type="spellEnd"/>
      <w:r w:rsidRPr="00233437">
        <w:rPr>
          <w:rFonts w:ascii="Arial" w:hAnsi="Arial"/>
          <w:sz w:val="22"/>
        </w:rPr>
        <w:t xml:space="preserve"> gebaseerde, </w:t>
      </w:r>
      <w:proofErr w:type="spellStart"/>
      <w:r w:rsidRPr="00233437">
        <w:rPr>
          <w:rFonts w:ascii="Arial" w:hAnsi="Arial"/>
          <w:sz w:val="22"/>
        </w:rPr>
        <w:t>systeemoverkoepelende</w:t>
      </w:r>
      <w:proofErr w:type="spellEnd"/>
      <w:r w:rsidRPr="00233437">
        <w:rPr>
          <w:rFonts w:ascii="Arial" w:hAnsi="Arial"/>
          <w:sz w:val="22"/>
        </w:rPr>
        <w:t xml:space="preserve"> regeling uitgebreid en verrijkt met talrijke functies. Dit jaar zal de </w:t>
      </w:r>
      <w:proofErr w:type="spellStart"/>
      <w:r w:rsidRPr="00233437">
        <w:rPr>
          <w:rFonts w:ascii="Arial" w:hAnsi="Arial"/>
          <w:sz w:val="22"/>
        </w:rPr>
        <w:t>herontworpen</w:t>
      </w:r>
      <w:proofErr w:type="spellEnd"/>
      <w:r w:rsidRPr="00233437">
        <w:rPr>
          <w:rFonts w:ascii="Arial" w:hAnsi="Arial"/>
          <w:sz w:val="22"/>
        </w:rPr>
        <w:t xml:space="preserve"> </w:t>
      </w:r>
      <w:proofErr w:type="spellStart"/>
      <w:r w:rsidRPr="00233437">
        <w:rPr>
          <w:rFonts w:ascii="Arial" w:hAnsi="Arial"/>
          <w:sz w:val="22"/>
        </w:rPr>
        <w:t>MELCloud</w:t>
      </w:r>
      <w:proofErr w:type="spellEnd"/>
      <w:r w:rsidRPr="00233437">
        <w:rPr>
          <w:rFonts w:ascii="Arial" w:hAnsi="Arial"/>
          <w:sz w:val="22"/>
        </w:rPr>
        <w:t xml:space="preserve">-technologie worden gelanceerd in de toepassingen "Commercial" en "Home". De focus ligt op het vereenvoudigen en digitaliseren van service, bediening en energiemonitoring voor de gebruiker of het ondersteunende servicebedrijf via de op de </w:t>
      </w:r>
      <w:proofErr w:type="spellStart"/>
      <w:r w:rsidRPr="00233437">
        <w:rPr>
          <w:rFonts w:ascii="Arial" w:hAnsi="Arial"/>
          <w:sz w:val="22"/>
        </w:rPr>
        <w:t>cloud</w:t>
      </w:r>
      <w:proofErr w:type="spellEnd"/>
      <w:r w:rsidRPr="00233437">
        <w:rPr>
          <w:rFonts w:ascii="Arial" w:hAnsi="Arial"/>
          <w:sz w:val="22"/>
        </w:rPr>
        <w:t xml:space="preserve"> gebaseerde regelapp. Met behulp van de </w:t>
      </w:r>
      <w:proofErr w:type="spellStart"/>
      <w:r w:rsidRPr="00233437">
        <w:rPr>
          <w:rFonts w:ascii="Arial" w:hAnsi="Arial"/>
          <w:sz w:val="22"/>
        </w:rPr>
        <w:t>MELCloud</w:t>
      </w:r>
      <w:proofErr w:type="spellEnd"/>
      <w:r w:rsidRPr="00233437">
        <w:rPr>
          <w:rFonts w:ascii="Arial" w:hAnsi="Arial"/>
          <w:sz w:val="22"/>
        </w:rPr>
        <w:t>-app kunnen vrijwel alle Mitsubishi Electric airconditioning-, ventilatie- of verwarmingssystemen veilig worden bediend en bewaakt via een beveiligde toegang, zowel mobiel als online, en dit geldt zelfs voor meerdere locaties die gezamenlijk worden beheerd.</w:t>
      </w:r>
    </w:p>
    <w:p w:rsidRPr="003A5580" w:rsidR="00133E2C" w:rsidP="0006068D" w:rsidRDefault="00133E2C" w14:paraId="20B3FB78" w14:textId="34C333F3">
      <w:pPr>
        <w:spacing w:line="360" w:lineRule="auto"/>
        <w:rPr>
          <w:rFonts w:ascii="Arial" w:hAnsi="Arial" w:eastAsia="Calibri" w:cs="Times New Roman"/>
          <w:b/>
          <w:sz w:val="18"/>
          <w:szCs w:val="18"/>
        </w:rPr>
      </w:pPr>
      <w:r w:rsidRPr="003A5580">
        <w:rPr>
          <w:rFonts w:ascii="Arial" w:hAnsi="Arial"/>
          <w:sz w:val="22"/>
        </w:rPr>
        <w:t xml:space="preserve">Meer informatie is verkrijgbaar bij </w:t>
      </w:r>
      <w:r w:rsidR="00233437">
        <w:rPr>
          <w:rFonts w:ascii="Arial" w:hAnsi="Arial"/>
          <w:sz w:val="22"/>
        </w:rPr>
        <w:t>Alklima / Mitsubishi Electric,</w:t>
      </w:r>
      <w:r w:rsidRPr="003A5580">
        <w:rPr>
          <w:rFonts w:ascii="Arial" w:hAnsi="Arial"/>
          <w:sz w:val="22"/>
        </w:rPr>
        <w:t xml:space="preserve"> </w:t>
      </w:r>
      <w:r w:rsidR="00734693">
        <w:rPr>
          <w:rFonts w:ascii="Arial" w:hAnsi="Arial"/>
          <w:sz w:val="22"/>
        </w:rPr>
        <w:t xml:space="preserve">Van </w:t>
      </w:r>
      <w:proofErr w:type="spellStart"/>
      <w:r w:rsidR="00734693">
        <w:rPr>
          <w:rFonts w:ascii="Arial" w:hAnsi="Arial"/>
          <w:sz w:val="22"/>
        </w:rPr>
        <w:t>Hennaertweg</w:t>
      </w:r>
      <w:proofErr w:type="spellEnd"/>
      <w:r w:rsidR="00734693">
        <w:rPr>
          <w:rFonts w:ascii="Arial" w:hAnsi="Arial"/>
          <w:sz w:val="22"/>
        </w:rPr>
        <w:t xml:space="preserve"> 29, Alblasserdam</w:t>
      </w:r>
      <w:r w:rsidRPr="003A5580">
        <w:rPr>
          <w:rFonts w:ascii="Arial" w:hAnsi="Arial"/>
          <w:sz w:val="22"/>
        </w:rPr>
        <w:t xml:space="preserve">, e-mail: </w:t>
      </w:r>
      <w:r w:rsidR="00DC1228">
        <w:rPr>
          <w:rFonts w:ascii="Arial" w:hAnsi="Arial"/>
          <w:sz w:val="22"/>
        </w:rPr>
        <w:t>info@alklima.nl</w:t>
      </w:r>
      <w:r w:rsidRPr="003A5580">
        <w:rPr>
          <w:rFonts w:ascii="Arial" w:hAnsi="Arial"/>
          <w:sz w:val="22"/>
        </w:rPr>
        <w:t xml:space="preserve">, tel.: </w:t>
      </w:r>
      <w:r w:rsidR="00DC1228">
        <w:rPr>
          <w:rFonts w:ascii="Arial" w:hAnsi="Arial"/>
          <w:sz w:val="22"/>
        </w:rPr>
        <w:t>+31 78 615 0000</w:t>
      </w:r>
      <w:r w:rsidRPr="003A5580">
        <w:rPr>
          <w:rFonts w:ascii="Arial" w:hAnsi="Arial"/>
          <w:sz w:val="22"/>
        </w:rPr>
        <w:t xml:space="preserve">, </w:t>
      </w:r>
      <w:hyperlink w:history="1" r:id="rId11">
        <w:r w:rsidRPr="00713FD5" w:rsidR="00DC1228">
          <w:rPr>
            <w:rStyle w:val="Hyperlink"/>
            <w:rFonts w:ascii="Arial" w:hAnsi="Arial"/>
            <w:sz w:val="22"/>
          </w:rPr>
          <w:t>www.alklima.nl</w:t>
        </w:r>
      </w:hyperlink>
      <w:r w:rsidRPr="003A5580">
        <w:rPr>
          <w:rFonts w:ascii="Arial" w:hAnsi="Arial"/>
          <w:sz w:val="22"/>
        </w:rPr>
        <w:t xml:space="preserve"> </w:t>
      </w:r>
      <w:r w:rsidRPr="003A5580">
        <w:rPr>
          <w:rFonts w:ascii="Arial" w:hAnsi="Arial"/>
        </w:rPr>
        <w:br w:type="page"/>
      </w:r>
    </w:p>
    <w:p w:rsidRPr="00660928" w:rsidR="00133E2C" w:rsidP="00133E2C" w:rsidRDefault="00133E2C" w14:paraId="33C2E5B7" w14:textId="2760ACB3">
      <w:pPr>
        <w:rPr>
          <w:rFonts w:ascii="Arial" w:hAnsi="Arial" w:cs="Arial" w:eastAsiaTheme="minorHAnsi"/>
          <w:b/>
          <w:bCs/>
          <w:sz w:val="18"/>
          <w:szCs w:val="18"/>
          <w:u w:val="single"/>
        </w:rPr>
      </w:pPr>
      <w:r w:rsidRPr="00660928">
        <w:rPr>
          <w:rFonts w:ascii="Arial" w:hAnsi="Arial" w:cs="Arial"/>
          <w:b/>
          <w:sz w:val="18"/>
          <w:u w:val="single"/>
        </w:rPr>
        <w:lastRenderedPageBreak/>
        <w:t xml:space="preserve">Over </w:t>
      </w:r>
      <w:r w:rsidR="00660928">
        <w:rPr>
          <w:rFonts w:ascii="Arial" w:hAnsi="Arial" w:cs="Arial"/>
          <w:b/>
          <w:sz w:val="18"/>
          <w:u w:val="single"/>
        </w:rPr>
        <w:t xml:space="preserve">Alklima / </w:t>
      </w:r>
      <w:r w:rsidRPr="00660928">
        <w:rPr>
          <w:rFonts w:ascii="Arial" w:hAnsi="Arial" w:cs="Arial"/>
          <w:b/>
          <w:sz w:val="18"/>
          <w:u w:val="single"/>
        </w:rPr>
        <w:t>Mitsubishi Electric</w:t>
      </w:r>
    </w:p>
    <w:p w:rsidRPr="00660928" w:rsidR="00133E2C" w:rsidP="00133E2C" w:rsidRDefault="00660928" w14:paraId="7E3D2D1F" w14:textId="11A7456D">
      <w:pPr>
        <w:spacing w:after="0" w:line="240" w:lineRule="auto"/>
        <w:rPr>
          <w:rStyle w:val="eop"/>
          <w:rFonts w:ascii="Arial" w:hAnsi="Arial" w:cs="Arial"/>
          <w:color w:val="000000"/>
          <w:sz w:val="18"/>
          <w:szCs w:val="18"/>
          <w:shd w:val="clear" w:color="auto" w:fill="FFFFFF"/>
        </w:rPr>
      </w:pPr>
      <w:r w:rsidRPr="00660928">
        <w:rPr>
          <w:rStyle w:val="normaltextrun"/>
          <w:rFonts w:ascii="Arial" w:hAnsi="Arial" w:cs="Arial"/>
          <w:color w:val="000000"/>
          <w:sz w:val="18"/>
          <w:szCs w:val="18"/>
          <w:shd w:val="clear" w:color="auto" w:fill="FFFFFF"/>
        </w:rPr>
        <w:t xml:space="preserve">Alklima B.V. is al 30 jaar exclusief importeur van Mitsubishi Electric </w:t>
      </w:r>
      <w:r w:rsidRPr="00660928">
        <w:rPr>
          <w:rStyle w:val="normaltextrun"/>
          <w:rFonts w:ascii="Arial" w:hAnsi="Arial" w:cs="Arial"/>
          <w:color w:val="242424"/>
          <w:sz w:val="18"/>
          <w:szCs w:val="18"/>
          <w:shd w:val="clear" w:color="auto" w:fill="FFFFFF"/>
        </w:rPr>
        <w:t>Warmtepompen en Airconditioning</w:t>
      </w:r>
      <w:r w:rsidRPr="00660928">
        <w:rPr>
          <w:rStyle w:val="normaltextrun"/>
          <w:rFonts w:ascii="Arial" w:hAnsi="Arial" w:cs="Arial"/>
          <w:color w:val="000000"/>
          <w:sz w:val="18"/>
          <w:szCs w:val="18"/>
          <w:shd w:val="clear" w:color="auto" w:fill="FFFFFF"/>
        </w:rPr>
        <w:t xml:space="preserve"> voor Nederland. Hiermee is zij een grote speler in de Nederlandse markt als het gaat om duurzame klimaatoplossingen voor het koelen, verwarmen en ventileren van gebouwen en woningen. Het bedrijf richt zich op het versnellen van de overgang naar een volledig elektrische energievoorziening en het op een slimme en duurzame manier verlagen van de energierekening voor huishoudens, utiliteitsgebouwen en sportclubs. Dankzij de in-house productie van hun duurzame klimaatoplossingen kunnen ze hoogwaardige producten garanderen en de CO2-uitstoot minimaliseren. Met hun kennis, expertise en meer dan een eeuw aan ervaring is Alklima/Mitsubishi Electric de go-</w:t>
      </w:r>
      <w:proofErr w:type="spellStart"/>
      <w:r w:rsidRPr="00660928">
        <w:rPr>
          <w:rStyle w:val="normaltextrun"/>
          <w:rFonts w:ascii="Arial" w:hAnsi="Arial" w:cs="Arial"/>
          <w:color w:val="000000"/>
          <w:sz w:val="18"/>
          <w:szCs w:val="18"/>
          <w:shd w:val="clear" w:color="auto" w:fill="FFFFFF"/>
        </w:rPr>
        <w:t>to</w:t>
      </w:r>
      <w:proofErr w:type="spellEnd"/>
      <w:r w:rsidRPr="00660928">
        <w:rPr>
          <w:rStyle w:val="normaltextrun"/>
          <w:rFonts w:ascii="Arial" w:hAnsi="Arial" w:cs="Arial"/>
          <w:color w:val="000000"/>
          <w:sz w:val="18"/>
          <w:szCs w:val="18"/>
          <w:shd w:val="clear" w:color="auto" w:fill="FFFFFF"/>
        </w:rPr>
        <w:t xml:space="preserve"> partner voor volledig elektrisch verduurzamen.</w:t>
      </w:r>
      <w:r w:rsidRPr="00660928">
        <w:rPr>
          <w:rStyle w:val="eop"/>
          <w:rFonts w:ascii="Arial" w:hAnsi="Arial" w:cs="Arial"/>
          <w:color w:val="000000"/>
          <w:sz w:val="18"/>
          <w:szCs w:val="18"/>
          <w:shd w:val="clear" w:color="auto" w:fill="FFFFFF"/>
        </w:rPr>
        <w:t> </w:t>
      </w:r>
    </w:p>
    <w:p w:rsidR="00660928" w:rsidP="00133E2C" w:rsidRDefault="00660928" w14:paraId="29D9205C" w14:textId="77777777">
      <w:pPr>
        <w:spacing w:after="0" w:line="240" w:lineRule="auto"/>
        <w:rPr>
          <w:rFonts w:ascii="Arial" w:hAnsi="Arial" w:eastAsia="Calibri" w:cs="Times New Roman"/>
          <w:sz w:val="18"/>
          <w:szCs w:val="18"/>
          <w:lang w:eastAsia="de-DE"/>
        </w:rPr>
      </w:pPr>
    </w:p>
    <w:p w:rsidRPr="003A5580" w:rsidR="00C92DFE" w:rsidP="00133E2C" w:rsidRDefault="00C92DFE" w14:paraId="35DB6101" w14:textId="0F8E9B7E">
      <w:pPr>
        <w:spacing w:after="0" w:line="240" w:lineRule="auto"/>
        <w:rPr>
          <w:rFonts w:ascii="Arial" w:hAnsi="Arial" w:eastAsia="Calibri" w:cs="Times New Roman"/>
          <w:sz w:val="18"/>
          <w:szCs w:val="18"/>
          <w:lang w:eastAsia="de-DE"/>
        </w:rPr>
      </w:pPr>
      <w:r>
        <w:rPr>
          <w:rFonts w:ascii="Arial" w:hAnsi="Arial" w:eastAsia="Calibri" w:cs="Times New Roman"/>
          <w:sz w:val="18"/>
          <w:szCs w:val="18"/>
          <w:lang w:eastAsia="de-DE"/>
        </w:rPr>
        <w:t xml:space="preserve">Voor meer informatie: </w:t>
      </w:r>
      <w:hyperlink w:history="1" r:id="rId12">
        <w:r w:rsidRPr="00F34F69">
          <w:rPr>
            <w:rStyle w:val="Hyperlink"/>
            <w:rFonts w:ascii="Arial" w:hAnsi="Arial" w:eastAsia="Calibri" w:cs="Times New Roman"/>
            <w:sz w:val="18"/>
            <w:szCs w:val="18"/>
            <w:lang w:eastAsia="de-DE"/>
          </w:rPr>
          <w:t>www.alklima.nl</w:t>
        </w:r>
      </w:hyperlink>
      <w:r>
        <w:rPr>
          <w:rFonts w:ascii="Arial" w:hAnsi="Arial" w:eastAsia="Calibri" w:cs="Times New Roman"/>
          <w:sz w:val="18"/>
          <w:szCs w:val="18"/>
          <w:lang w:eastAsia="de-DE"/>
        </w:rPr>
        <w:t xml:space="preserve"> </w:t>
      </w:r>
    </w:p>
    <w:p w:rsidRPr="003A5580" w:rsidR="00133E2C" w:rsidP="00133E2C" w:rsidRDefault="00133E2C" w14:paraId="0BF8EBF6" w14:textId="77777777">
      <w:pPr>
        <w:spacing w:after="0" w:line="360" w:lineRule="auto"/>
        <w:ind w:right="-17"/>
        <w:rPr>
          <w:rFonts w:ascii="Arial" w:hAnsi="Arial" w:eastAsia="Calibri" w:cs="Times New Roman"/>
          <w:sz w:val="22"/>
          <w:szCs w:val="24"/>
        </w:rPr>
      </w:pPr>
      <w:r w:rsidRPr="003A5580">
        <w:rPr>
          <w:rFonts w:ascii="Arial" w:hAnsi="Arial"/>
          <w:sz w:val="22"/>
        </w:rPr>
        <w:t>---------------------------------------------------------------------------------------------------------------------</w:t>
      </w:r>
    </w:p>
    <w:p w:rsidRPr="003A5580" w:rsidR="00133E2C" w:rsidP="00133E2C" w:rsidRDefault="00133E2C" w14:paraId="6780ECD8" w14:textId="77777777">
      <w:pPr>
        <w:tabs>
          <w:tab w:val="left" w:pos="5400"/>
        </w:tabs>
        <w:spacing w:after="0" w:line="240" w:lineRule="auto"/>
        <w:ind w:right="-16"/>
        <w:rPr>
          <w:rFonts w:ascii="Arial" w:hAnsi="Arial" w:eastAsia="Calibri" w:cs="Arial"/>
          <w:b/>
          <w:sz w:val="18"/>
          <w:szCs w:val="18"/>
        </w:rPr>
      </w:pPr>
      <w:r w:rsidRPr="003A5580">
        <w:rPr>
          <w:rFonts w:ascii="Arial" w:hAnsi="Arial"/>
          <w:b/>
          <w:sz w:val="18"/>
        </w:rPr>
        <w:t xml:space="preserve">Contact </w:t>
      </w:r>
    </w:p>
    <w:p w:rsidRPr="003A5580" w:rsidR="00133E2C" w:rsidP="00133E2C" w:rsidRDefault="00133E2C" w14:paraId="580B0850" w14:textId="77777777">
      <w:pPr>
        <w:tabs>
          <w:tab w:val="left" w:pos="5400"/>
        </w:tabs>
        <w:spacing w:after="0" w:line="240" w:lineRule="auto"/>
        <w:ind w:right="-16"/>
        <w:rPr>
          <w:rFonts w:ascii="Arial" w:hAnsi="Arial" w:eastAsia="Calibri" w:cs="Arial"/>
          <w:sz w:val="18"/>
          <w:szCs w:val="18"/>
          <w:lang w:val="sv-SE" w:eastAsia="de-DE"/>
        </w:rPr>
      </w:pPr>
    </w:p>
    <w:p w:rsidR="00722999" w:rsidP="00133E2C" w:rsidRDefault="007850D4" w14:paraId="7A1C8A8D" w14:textId="7BA6E1C4">
      <w:pPr>
        <w:tabs>
          <w:tab w:val="left" w:pos="4680"/>
          <w:tab w:val="left" w:pos="5400"/>
        </w:tabs>
        <w:spacing w:after="0" w:line="240" w:lineRule="auto"/>
        <w:ind w:right="-16"/>
        <w:rPr>
          <w:rFonts w:ascii="Arial" w:hAnsi="Arial"/>
          <w:sz w:val="18"/>
        </w:rPr>
      </w:pPr>
      <w:r>
        <w:rPr>
          <w:rFonts w:ascii="Arial" w:hAnsi="Arial"/>
          <w:sz w:val="18"/>
        </w:rPr>
        <w:t>Mediarelaties Alklima / Mitsubishi Electric</w:t>
      </w:r>
    </w:p>
    <w:p w:rsidR="006120F9" w:rsidP="00133E2C" w:rsidRDefault="006120F9" w14:paraId="242B5445" w14:textId="19430535">
      <w:pPr>
        <w:tabs>
          <w:tab w:val="left" w:pos="4680"/>
          <w:tab w:val="left" w:pos="5400"/>
        </w:tabs>
        <w:spacing w:after="0" w:line="240" w:lineRule="auto"/>
        <w:ind w:right="-16"/>
        <w:rPr>
          <w:rFonts w:ascii="Arial" w:hAnsi="Arial"/>
          <w:sz w:val="18"/>
        </w:rPr>
      </w:pPr>
      <w:r>
        <w:rPr>
          <w:rFonts w:ascii="Arial" w:hAnsi="Arial"/>
          <w:sz w:val="18"/>
        </w:rPr>
        <w:t>Laura van den Berg</w:t>
      </w:r>
    </w:p>
    <w:p w:rsidR="006120F9" w:rsidP="00133E2C" w:rsidRDefault="00000000" w14:paraId="212E39BE" w14:textId="5BCE4309">
      <w:pPr>
        <w:tabs>
          <w:tab w:val="left" w:pos="4680"/>
          <w:tab w:val="left" w:pos="5400"/>
        </w:tabs>
        <w:spacing w:after="0" w:line="240" w:lineRule="auto"/>
        <w:ind w:right="-16"/>
        <w:rPr>
          <w:rFonts w:ascii="Arial" w:hAnsi="Arial"/>
          <w:sz w:val="18"/>
        </w:rPr>
      </w:pPr>
      <w:hyperlink w:history="1" r:id="rId13">
        <w:r w:rsidRPr="00B17C7A" w:rsidR="00722999">
          <w:rPr>
            <w:rStyle w:val="Hyperlink"/>
            <w:rFonts w:ascii="Arial" w:hAnsi="Arial"/>
            <w:sz w:val="18"/>
          </w:rPr>
          <w:t>laura@koroki.nl</w:t>
        </w:r>
      </w:hyperlink>
    </w:p>
    <w:p w:rsidR="00722999" w:rsidP="00133E2C" w:rsidRDefault="005C5EE8" w14:paraId="5A247BE6" w14:textId="6077595D">
      <w:pPr>
        <w:tabs>
          <w:tab w:val="left" w:pos="4680"/>
          <w:tab w:val="left" w:pos="5400"/>
        </w:tabs>
        <w:spacing w:after="0" w:line="240" w:lineRule="auto"/>
        <w:ind w:right="-16"/>
        <w:rPr>
          <w:rFonts w:ascii="Arial" w:hAnsi="Arial"/>
          <w:sz w:val="18"/>
        </w:rPr>
      </w:pPr>
      <w:r>
        <w:rPr>
          <w:rFonts w:ascii="Arial" w:hAnsi="Arial"/>
          <w:sz w:val="18"/>
        </w:rPr>
        <w:t>+31 6 27225743</w:t>
      </w:r>
    </w:p>
    <w:p w:rsidRPr="003A5580" w:rsidR="007707C3" w:rsidP="0CB5BB22" w:rsidRDefault="009C6D92" w14:paraId="748456AB" w14:noSpellErr="1" w14:textId="27379724">
      <w:pPr>
        <w:pStyle w:val="Standaard"/>
        <w:tabs>
          <w:tab w:val="left" w:leader="none" w:pos="4680"/>
          <w:tab w:val="left" w:leader="none" w:pos="5400"/>
        </w:tabs>
        <w:spacing w:after="0" w:line="240" w:lineRule="auto"/>
        <w:ind w:right="-16"/>
        <w:rPr>
          <w:rFonts w:ascii="Arial" w:hAnsi="Arial" w:eastAsia="Calibri" w:cs="Times New Roman"/>
          <w:noProof/>
          <w:sz w:val="18"/>
          <w:szCs w:val="18"/>
          <w:lang w:val="sv-SE" w:eastAsia="de-DE"/>
        </w:rPr>
      </w:pPr>
    </w:p>
    <w:p w:rsidRPr="003A5580" w:rsidR="00133E2C" w:rsidRDefault="00133E2C" w14:paraId="0A53D61F" w14:textId="439D14B8">
      <w:pPr>
        <w:rPr/>
      </w:pPr>
      <w:r w:rsidR="464AE597">
        <w:rPr/>
        <w:t>Teksten bij de afbeeldingen:</w:t>
      </w:r>
    </w:p>
    <w:p w:rsidR="464AE597" w:rsidP="0CB5BB22" w:rsidRDefault="464AE597" w14:paraId="2CD3405B" w14:textId="4EACB7FB">
      <w:pPr>
        <w:pStyle w:val="Standaard"/>
        <w:rPr/>
      </w:pPr>
      <w:r w:rsidR="464AE597">
        <w:drawing>
          <wp:inline wp14:editId="5B155509" wp14:anchorId="294DD6E2">
            <wp:extent cx="2786063" cy="1857375"/>
            <wp:effectExtent l="0" t="0" r="0" b="0"/>
            <wp:docPr id="1874502825" name="" title=""/>
            <wp:cNvGraphicFramePr>
              <a:graphicFrameLocks noChangeAspect="1"/>
            </wp:cNvGraphicFramePr>
            <a:graphic>
              <a:graphicData uri="http://schemas.openxmlformats.org/drawingml/2006/picture">
                <pic:pic>
                  <pic:nvPicPr>
                    <pic:cNvPr id="0" name=""/>
                    <pic:cNvPicPr/>
                  </pic:nvPicPr>
                  <pic:blipFill>
                    <a:blip r:embed="Ra35f4e1c22bd4d3c">
                      <a:extLst>
                        <a:ext xmlns:a="http://schemas.openxmlformats.org/drawingml/2006/main" uri="{28A0092B-C50C-407E-A947-70E740481C1C}">
                          <a14:useLocalDpi val="0"/>
                        </a:ext>
                      </a:extLst>
                    </a:blip>
                    <a:stretch>
                      <a:fillRect/>
                    </a:stretch>
                  </pic:blipFill>
                  <pic:spPr>
                    <a:xfrm>
                      <a:off x="0" y="0"/>
                      <a:ext cx="2786063" cy="1857375"/>
                    </a:xfrm>
                    <a:prstGeom prst="rect">
                      <a:avLst/>
                    </a:prstGeom>
                  </pic:spPr>
                </pic:pic>
              </a:graphicData>
            </a:graphic>
          </wp:inline>
        </w:drawing>
      </w:r>
    </w:p>
    <w:p w:rsidR="464AE597" w:rsidP="0CB5BB22" w:rsidRDefault="464AE597" w14:paraId="6412624C" w14:textId="6588CB99">
      <w:pPr>
        <w:pStyle w:val="Standaard"/>
        <w:rPr>
          <w:rFonts w:ascii="Arial" w:hAnsi="Arial" w:eastAsia="Calibri" w:cs="Times New Roman"/>
          <w:noProof/>
          <w:sz w:val="18"/>
          <w:szCs w:val="18"/>
        </w:rPr>
      </w:pPr>
      <w:r w:rsidR="464AE597">
        <w:rPr/>
        <w:t>Arjen de Jong</w:t>
      </w:r>
      <w:r w:rsidR="3401313E">
        <w:rPr/>
        <w:t>.</w:t>
      </w:r>
      <w:r w:rsidR="464AE597">
        <w:rPr/>
        <w:t xml:space="preserve"> </w:t>
      </w:r>
      <w:r w:rsidRPr="0CB5BB22" w:rsidR="464AE597">
        <w:rPr>
          <w:rFonts w:ascii="Arial" w:hAnsi="Arial"/>
          <w:sz w:val="18"/>
          <w:szCs w:val="18"/>
        </w:rPr>
        <w:t xml:space="preserve">Met een uitgebreid productassortiment voor een duurzame warmtevoorziening, milieuvriendelijke klimaatregeling en een efficiënte IT-koeling verwacht Arjen de Jong, </w:t>
      </w:r>
      <w:r w:rsidRPr="0CB5BB22" w:rsidR="4394AFFA">
        <w:rPr>
          <w:rFonts w:ascii="Arial" w:hAnsi="Arial"/>
          <w:sz w:val="18"/>
          <w:szCs w:val="18"/>
        </w:rPr>
        <w:t xml:space="preserve">Algemeen Directeur Alklima B.V. </w:t>
      </w:r>
      <w:r w:rsidRPr="0CB5BB22" w:rsidR="464AE597">
        <w:rPr>
          <w:rFonts w:ascii="Arial" w:hAnsi="Arial"/>
          <w:sz w:val="18"/>
          <w:szCs w:val="18"/>
        </w:rPr>
        <w:t>een verdere groei voor 202</w:t>
      </w:r>
      <w:r w:rsidRPr="0CB5BB22" w:rsidR="33A34CD6">
        <w:rPr>
          <w:rFonts w:ascii="Arial" w:hAnsi="Arial"/>
          <w:sz w:val="18"/>
          <w:szCs w:val="18"/>
        </w:rPr>
        <w:t>4</w:t>
      </w:r>
      <w:r w:rsidRPr="0CB5BB22" w:rsidR="464AE597">
        <w:rPr>
          <w:rFonts w:ascii="Arial" w:hAnsi="Arial"/>
          <w:sz w:val="18"/>
          <w:szCs w:val="18"/>
        </w:rPr>
        <w:t>.</w:t>
      </w:r>
    </w:p>
    <w:p w:rsidR="464AE597" w:rsidP="0CB5BB22" w:rsidRDefault="464AE597" w14:paraId="76ED1F94" w14:textId="3D4A97AC">
      <w:pPr>
        <w:pStyle w:val="Standaard"/>
        <w:rPr/>
      </w:pPr>
      <w:r w:rsidR="464AE597">
        <w:rPr/>
        <w:t>Afbeelding: Alklima BV</w:t>
      </w:r>
    </w:p>
    <w:p w:rsidR="464AE597" w:rsidP="0CB5BB22" w:rsidRDefault="464AE597" w14:paraId="3F856F1A" w14:textId="2B1EA3C1">
      <w:pPr>
        <w:pStyle w:val="Standaard"/>
        <w:rPr/>
      </w:pPr>
      <w:r w:rsidR="464AE597">
        <w:rPr/>
        <w:t>Datum: 22 september 2022</w:t>
      </w:r>
    </w:p>
    <w:sectPr w:rsidRPr="003A5580" w:rsidR="00133E2C" w:rsidSect="00626F85">
      <w:headerReference w:type="default" r:id="rId15"/>
      <w:pgSz w:w="11906" w:h="16838" w:orient="portrait"/>
      <w:pgMar w:top="2410" w:right="1417" w:bottom="1134" w:left="1417" w:header="709"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6F85" w:rsidP="00133E2C" w:rsidRDefault="00626F85" w14:paraId="26AC3106" w14:textId="77777777">
      <w:pPr>
        <w:spacing w:after="0" w:line="240" w:lineRule="auto"/>
      </w:pPr>
      <w:r>
        <w:separator/>
      </w:r>
    </w:p>
  </w:endnote>
  <w:endnote w:type="continuationSeparator" w:id="0">
    <w:p w:rsidR="00626F85" w:rsidP="00133E2C" w:rsidRDefault="00626F85" w14:paraId="0281F1C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6F85" w:rsidP="00133E2C" w:rsidRDefault="00626F85" w14:paraId="05E33147" w14:textId="77777777">
      <w:pPr>
        <w:spacing w:after="0" w:line="240" w:lineRule="auto"/>
      </w:pPr>
      <w:r>
        <w:separator/>
      </w:r>
    </w:p>
  </w:footnote>
  <w:footnote w:type="continuationSeparator" w:id="0">
    <w:p w:rsidR="00626F85" w:rsidP="00133E2C" w:rsidRDefault="00626F85" w14:paraId="54632D3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33E2C" w:rsidRDefault="00133E2C" w14:paraId="3EB237AB" w14:textId="4FEF4B02">
    <w:pPr>
      <w:pStyle w:val="Koptekst"/>
    </w:pPr>
    <w:r>
      <w:rPr>
        <w:noProof/>
        <w:lang w:val="de-DE" w:eastAsia="de-DE"/>
      </w:rPr>
      <w:drawing>
        <wp:inline distT="0" distB="0" distL="0" distR="0" wp14:anchorId="7B4BD43B" wp14:editId="5E7BD6E0">
          <wp:extent cx="1450975" cy="603250"/>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B4783"/>
    <w:multiLevelType w:val="hybridMultilevel"/>
    <w:tmpl w:val="3C1E96F6"/>
    <w:lvl w:ilvl="0" w:tplc="04070005">
      <w:start w:val="1"/>
      <w:numFmt w:val="bullet"/>
      <w:lvlText w:val=""/>
      <w:lvlJc w:val="left"/>
      <w:pPr>
        <w:tabs>
          <w:tab w:val="num" w:pos="720"/>
        </w:tabs>
        <w:ind w:left="720" w:hanging="360"/>
      </w:pPr>
      <w:rPr>
        <w:rFonts w:hint="default" w:ascii="Wingdings" w:hAnsi="Wingdings"/>
        <w:sz w:val="16"/>
      </w:rPr>
    </w:lvl>
    <w:lvl w:ilvl="1" w:tplc="04070003" w:tentative="1">
      <w:start w:val="1"/>
      <w:numFmt w:val="bullet"/>
      <w:lvlText w:val="o"/>
      <w:lvlJc w:val="left"/>
      <w:pPr>
        <w:tabs>
          <w:tab w:val="num" w:pos="1440"/>
        </w:tabs>
        <w:ind w:left="1440" w:hanging="360"/>
      </w:pPr>
      <w:rPr>
        <w:rFonts w:hint="default" w:ascii="Courier New" w:hAnsi="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rPr>
    </w:lvl>
    <w:lvl w:ilvl="8" w:tplc="04070005" w:tentative="1">
      <w:start w:val="1"/>
      <w:numFmt w:val="bullet"/>
      <w:lvlText w:val=""/>
      <w:lvlJc w:val="left"/>
      <w:pPr>
        <w:tabs>
          <w:tab w:val="num" w:pos="6480"/>
        </w:tabs>
        <w:ind w:left="6480" w:hanging="360"/>
      </w:pPr>
      <w:rPr>
        <w:rFonts w:hint="default" w:ascii="Wingdings" w:hAnsi="Wingdings"/>
      </w:rPr>
    </w:lvl>
  </w:abstractNum>
  <w:num w:numId="1" w16cid:durableId="1034966492">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59"/>
    <w:rsid w:val="0006068D"/>
    <w:rsid w:val="00062E53"/>
    <w:rsid w:val="000834C9"/>
    <w:rsid w:val="00090016"/>
    <w:rsid w:val="00091634"/>
    <w:rsid w:val="000E7847"/>
    <w:rsid w:val="000E7898"/>
    <w:rsid w:val="00102175"/>
    <w:rsid w:val="00133E2C"/>
    <w:rsid w:val="00136FE1"/>
    <w:rsid w:val="001443D8"/>
    <w:rsid w:val="00145EB4"/>
    <w:rsid w:val="001B0D1C"/>
    <w:rsid w:val="001C7ED6"/>
    <w:rsid w:val="001D6606"/>
    <w:rsid w:val="0021095E"/>
    <w:rsid w:val="00233437"/>
    <w:rsid w:val="002356F6"/>
    <w:rsid w:val="00254F0B"/>
    <w:rsid w:val="00267CCE"/>
    <w:rsid w:val="00286702"/>
    <w:rsid w:val="002B74BA"/>
    <w:rsid w:val="002F3740"/>
    <w:rsid w:val="00313FAB"/>
    <w:rsid w:val="00326351"/>
    <w:rsid w:val="003427CA"/>
    <w:rsid w:val="00357931"/>
    <w:rsid w:val="00390A33"/>
    <w:rsid w:val="003948D8"/>
    <w:rsid w:val="003A1D1A"/>
    <w:rsid w:val="003A5580"/>
    <w:rsid w:val="003D7314"/>
    <w:rsid w:val="003F601A"/>
    <w:rsid w:val="0040030A"/>
    <w:rsid w:val="0043031B"/>
    <w:rsid w:val="00437855"/>
    <w:rsid w:val="004765B9"/>
    <w:rsid w:val="004774D8"/>
    <w:rsid w:val="004827B7"/>
    <w:rsid w:val="00482C33"/>
    <w:rsid w:val="00483FD4"/>
    <w:rsid w:val="004A596C"/>
    <w:rsid w:val="004A6F87"/>
    <w:rsid w:val="004B447D"/>
    <w:rsid w:val="004C3FD2"/>
    <w:rsid w:val="004F3166"/>
    <w:rsid w:val="004F378F"/>
    <w:rsid w:val="0053290F"/>
    <w:rsid w:val="005424C2"/>
    <w:rsid w:val="0056398F"/>
    <w:rsid w:val="00580147"/>
    <w:rsid w:val="00595A98"/>
    <w:rsid w:val="005B5E6A"/>
    <w:rsid w:val="005C5EE8"/>
    <w:rsid w:val="005D60CD"/>
    <w:rsid w:val="005F3976"/>
    <w:rsid w:val="006120F9"/>
    <w:rsid w:val="00626F85"/>
    <w:rsid w:val="006406BC"/>
    <w:rsid w:val="00644B08"/>
    <w:rsid w:val="00653D5E"/>
    <w:rsid w:val="00656125"/>
    <w:rsid w:val="00660928"/>
    <w:rsid w:val="006714E1"/>
    <w:rsid w:val="006E069A"/>
    <w:rsid w:val="0071282A"/>
    <w:rsid w:val="007215C6"/>
    <w:rsid w:val="00722999"/>
    <w:rsid w:val="00734693"/>
    <w:rsid w:val="00742E7E"/>
    <w:rsid w:val="007437CC"/>
    <w:rsid w:val="00760AD7"/>
    <w:rsid w:val="007707C3"/>
    <w:rsid w:val="007850D4"/>
    <w:rsid w:val="0078772B"/>
    <w:rsid w:val="007A52CA"/>
    <w:rsid w:val="007C639C"/>
    <w:rsid w:val="007F39D4"/>
    <w:rsid w:val="00827AC1"/>
    <w:rsid w:val="008407BB"/>
    <w:rsid w:val="0084660E"/>
    <w:rsid w:val="00846BDD"/>
    <w:rsid w:val="00856CD9"/>
    <w:rsid w:val="00877D38"/>
    <w:rsid w:val="008964BF"/>
    <w:rsid w:val="008A2855"/>
    <w:rsid w:val="008C7FC9"/>
    <w:rsid w:val="008E5908"/>
    <w:rsid w:val="00983523"/>
    <w:rsid w:val="009B164C"/>
    <w:rsid w:val="009C5957"/>
    <w:rsid w:val="009C6D92"/>
    <w:rsid w:val="009F352F"/>
    <w:rsid w:val="00A018B8"/>
    <w:rsid w:val="00A136B9"/>
    <w:rsid w:val="00A24741"/>
    <w:rsid w:val="00A37FAD"/>
    <w:rsid w:val="00A403ED"/>
    <w:rsid w:val="00A80B67"/>
    <w:rsid w:val="00A82519"/>
    <w:rsid w:val="00A906A1"/>
    <w:rsid w:val="00AB0AD2"/>
    <w:rsid w:val="00AC7EEB"/>
    <w:rsid w:val="00AD0BE7"/>
    <w:rsid w:val="00B14BB9"/>
    <w:rsid w:val="00B24DC1"/>
    <w:rsid w:val="00B25867"/>
    <w:rsid w:val="00B62769"/>
    <w:rsid w:val="00B70A98"/>
    <w:rsid w:val="00B92A99"/>
    <w:rsid w:val="00BA1E42"/>
    <w:rsid w:val="00BA3F52"/>
    <w:rsid w:val="00BB1DBC"/>
    <w:rsid w:val="00BC62C9"/>
    <w:rsid w:val="00BF2A96"/>
    <w:rsid w:val="00C01119"/>
    <w:rsid w:val="00C032DF"/>
    <w:rsid w:val="00C13868"/>
    <w:rsid w:val="00C157C5"/>
    <w:rsid w:val="00C20C75"/>
    <w:rsid w:val="00C66532"/>
    <w:rsid w:val="00C71AA1"/>
    <w:rsid w:val="00C862BE"/>
    <w:rsid w:val="00C928F4"/>
    <w:rsid w:val="00C92DFE"/>
    <w:rsid w:val="00C96AC6"/>
    <w:rsid w:val="00CA446A"/>
    <w:rsid w:val="00CE44B9"/>
    <w:rsid w:val="00CF3FC0"/>
    <w:rsid w:val="00D16D32"/>
    <w:rsid w:val="00D34DF1"/>
    <w:rsid w:val="00D50F54"/>
    <w:rsid w:val="00D51CB6"/>
    <w:rsid w:val="00D54FD7"/>
    <w:rsid w:val="00D60594"/>
    <w:rsid w:val="00D66DC9"/>
    <w:rsid w:val="00D87379"/>
    <w:rsid w:val="00DA2F4C"/>
    <w:rsid w:val="00DC1228"/>
    <w:rsid w:val="00DE0DE6"/>
    <w:rsid w:val="00DF3F6C"/>
    <w:rsid w:val="00E10F2F"/>
    <w:rsid w:val="00E127F4"/>
    <w:rsid w:val="00E52627"/>
    <w:rsid w:val="00E60682"/>
    <w:rsid w:val="00E67606"/>
    <w:rsid w:val="00E81948"/>
    <w:rsid w:val="00E90191"/>
    <w:rsid w:val="00EB6006"/>
    <w:rsid w:val="00EC0481"/>
    <w:rsid w:val="00EC15A9"/>
    <w:rsid w:val="00F110E6"/>
    <w:rsid w:val="00F15FAE"/>
    <w:rsid w:val="00F34D28"/>
    <w:rsid w:val="00F51F69"/>
    <w:rsid w:val="00F874AF"/>
    <w:rsid w:val="00FA24C2"/>
    <w:rsid w:val="00FA2F2D"/>
    <w:rsid w:val="00FA7859"/>
    <w:rsid w:val="00FD2103"/>
    <w:rsid w:val="00FF4226"/>
    <w:rsid w:val="03C5A12A"/>
    <w:rsid w:val="066E27DB"/>
    <w:rsid w:val="0CB5BB22"/>
    <w:rsid w:val="0E56B682"/>
    <w:rsid w:val="0EFB0842"/>
    <w:rsid w:val="0FD4FDD0"/>
    <w:rsid w:val="1C798A46"/>
    <w:rsid w:val="2814EC97"/>
    <w:rsid w:val="33A34CD6"/>
    <w:rsid w:val="3401313E"/>
    <w:rsid w:val="4394AFFA"/>
    <w:rsid w:val="464AE597"/>
    <w:rsid w:val="482BC356"/>
    <w:rsid w:val="5405F552"/>
    <w:rsid w:val="54A809CE"/>
    <w:rsid w:val="597B7AF1"/>
    <w:rsid w:val="5B174B52"/>
    <w:rsid w:val="5CCABB11"/>
    <w:rsid w:val="67FDBBE0"/>
    <w:rsid w:val="6CD12D03"/>
    <w:rsid w:val="7A0B1768"/>
    <w:rsid w:val="7D11F06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3B9401"/>
  <w15:docId w15:val="{4CB76235-4305-4E72-8420-D7FD7D2D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133E2C"/>
    <w:pPr>
      <w:spacing w:after="200" w:line="276" w:lineRule="auto"/>
      <w:jc w:val="both"/>
    </w:pPr>
    <w:rPr>
      <w:rFonts w:eastAsiaTheme="minorEastAsia"/>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133E2C"/>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133E2C"/>
  </w:style>
  <w:style w:type="paragraph" w:styleId="Voettekst">
    <w:name w:val="footer"/>
    <w:basedOn w:val="Standaard"/>
    <w:link w:val="VoettekstChar"/>
    <w:uiPriority w:val="99"/>
    <w:unhideWhenUsed/>
    <w:rsid w:val="00133E2C"/>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133E2C"/>
  </w:style>
  <w:style w:type="character" w:styleId="Hyperlink">
    <w:name w:val="Hyperlink"/>
    <w:basedOn w:val="Standaardalinea-lettertype"/>
    <w:uiPriority w:val="99"/>
    <w:unhideWhenUsed/>
    <w:rsid w:val="00133E2C"/>
    <w:rPr>
      <w:strike w:val="0"/>
      <w:dstrike w:val="0"/>
      <w:color w:val="252525"/>
      <w:u w:val="none"/>
      <w:effect w:val="none"/>
      <w:shd w:val="clear" w:color="auto" w:fill="auto"/>
    </w:rPr>
  </w:style>
  <w:style w:type="paragraph" w:styleId="Lijstalinea">
    <w:name w:val="List Paragraph"/>
    <w:basedOn w:val="Standaard"/>
    <w:uiPriority w:val="99"/>
    <w:qFormat/>
    <w:rsid w:val="00133E2C"/>
    <w:pPr>
      <w:ind w:left="720"/>
      <w:contextualSpacing/>
    </w:pPr>
  </w:style>
  <w:style w:type="paragraph" w:styleId="Formatvorlage4" w:customStyle="1">
    <w:name w:val="Formatvorlage4"/>
    <w:basedOn w:val="Standaard"/>
    <w:link w:val="Formatvorlage4Zchn"/>
    <w:qFormat/>
    <w:rsid w:val="00133E2C"/>
    <w:rPr>
      <w:rFonts w:ascii="Calibri" w:hAnsi="Calibri" w:eastAsia="Calibri" w:cs="Arial"/>
    </w:rPr>
  </w:style>
  <w:style w:type="character" w:styleId="Formatvorlage4Zchn" w:customStyle="1">
    <w:name w:val="Formatvorlage4 Zchn"/>
    <w:basedOn w:val="Standaardalinea-lettertype"/>
    <w:link w:val="Formatvorlage4"/>
    <w:rsid w:val="00133E2C"/>
    <w:rPr>
      <w:rFonts w:ascii="Calibri" w:hAnsi="Calibri" w:eastAsia="Calibri" w:cs="Arial"/>
      <w:sz w:val="20"/>
      <w:szCs w:val="20"/>
    </w:rPr>
  </w:style>
  <w:style w:type="paragraph" w:styleId="berschrift2" w:customStyle="1">
    <w:name w:val="Überschrift2"/>
    <w:basedOn w:val="Standaard"/>
    <w:qFormat/>
    <w:rsid w:val="00133E2C"/>
    <w:pPr>
      <w:spacing w:before="240" w:after="80"/>
      <w:ind w:left="1440" w:right="1440"/>
      <w:outlineLvl w:val="1"/>
    </w:pPr>
    <w:rPr>
      <w:rFonts w:ascii="Calibri" w:hAnsi="Calibri" w:eastAsia="Calibri" w:cs="Times New Roman"/>
      <w:smallCaps/>
      <w:spacing w:val="5"/>
      <w:sz w:val="28"/>
      <w:szCs w:val="28"/>
    </w:rPr>
  </w:style>
  <w:style w:type="paragraph" w:styleId="Tekstopmerking">
    <w:name w:val="annotation text"/>
    <w:basedOn w:val="Standaard"/>
    <w:link w:val="TekstopmerkingChar"/>
    <w:uiPriority w:val="99"/>
    <w:unhideWhenUsed/>
    <w:rsid w:val="000834C9"/>
    <w:pPr>
      <w:spacing w:line="240" w:lineRule="auto"/>
    </w:pPr>
  </w:style>
  <w:style w:type="character" w:styleId="TekstopmerkingChar" w:customStyle="1">
    <w:name w:val="Tekst opmerking Char"/>
    <w:basedOn w:val="Standaardalinea-lettertype"/>
    <w:link w:val="Tekstopmerking"/>
    <w:uiPriority w:val="99"/>
    <w:rsid w:val="000834C9"/>
    <w:rPr>
      <w:rFonts w:eastAsiaTheme="minorEastAsia"/>
      <w:sz w:val="20"/>
      <w:szCs w:val="20"/>
    </w:rPr>
  </w:style>
  <w:style w:type="paragraph" w:styleId="Revisie">
    <w:name w:val="Revision"/>
    <w:hidden/>
    <w:uiPriority w:val="99"/>
    <w:semiHidden/>
    <w:rsid w:val="00B14BB9"/>
    <w:pPr>
      <w:spacing w:after="0" w:line="240" w:lineRule="auto"/>
    </w:pPr>
    <w:rPr>
      <w:rFonts w:eastAsiaTheme="minorEastAsia"/>
      <w:sz w:val="20"/>
      <w:szCs w:val="20"/>
    </w:rPr>
  </w:style>
  <w:style w:type="character" w:styleId="Verwijzingopmerking">
    <w:name w:val="annotation reference"/>
    <w:basedOn w:val="Standaardalinea-lettertype"/>
    <w:uiPriority w:val="99"/>
    <w:semiHidden/>
    <w:unhideWhenUsed/>
    <w:rsid w:val="00F110E6"/>
    <w:rPr>
      <w:sz w:val="16"/>
      <w:szCs w:val="16"/>
    </w:rPr>
  </w:style>
  <w:style w:type="paragraph" w:styleId="Onderwerpvanopmerking">
    <w:name w:val="annotation subject"/>
    <w:basedOn w:val="Tekstopmerking"/>
    <w:next w:val="Tekstopmerking"/>
    <w:link w:val="OnderwerpvanopmerkingChar"/>
    <w:uiPriority w:val="99"/>
    <w:semiHidden/>
    <w:unhideWhenUsed/>
    <w:rsid w:val="00F110E6"/>
    <w:rPr>
      <w:b/>
      <w:bCs/>
    </w:rPr>
  </w:style>
  <w:style w:type="character" w:styleId="OnderwerpvanopmerkingChar" w:customStyle="1">
    <w:name w:val="Onderwerp van opmerking Char"/>
    <w:basedOn w:val="TekstopmerkingChar"/>
    <w:link w:val="Onderwerpvanopmerking"/>
    <w:uiPriority w:val="99"/>
    <w:semiHidden/>
    <w:rsid w:val="00F110E6"/>
    <w:rPr>
      <w:rFonts w:eastAsiaTheme="minorEastAsia"/>
      <w:b/>
      <w:bCs/>
      <w:sz w:val="20"/>
      <w:szCs w:val="20"/>
    </w:rPr>
  </w:style>
  <w:style w:type="paragraph" w:styleId="Ballontekst">
    <w:name w:val="Balloon Text"/>
    <w:basedOn w:val="Standaard"/>
    <w:link w:val="BallontekstChar"/>
    <w:uiPriority w:val="99"/>
    <w:semiHidden/>
    <w:unhideWhenUsed/>
    <w:rsid w:val="00F110E6"/>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F110E6"/>
    <w:rPr>
      <w:rFonts w:ascii="Segoe UI" w:hAnsi="Segoe UI" w:cs="Segoe UI" w:eastAsiaTheme="minorEastAsia"/>
      <w:sz w:val="18"/>
      <w:szCs w:val="18"/>
    </w:rPr>
  </w:style>
  <w:style w:type="character" w:styleId="Onopgelostemelding">
    <w:name w:val="Unresolved Mention"/>
    <w:basedOn w:val="Standaardalinea-lettertype"/>
    <w:uiPriority w:val="99"/>
    <w:semiHidden/>
    <w:unhideWhenUsed/>
    <w:rsid w:val="00DC1228"/>
    <w:rPr>
      <w:color w:val="605E5C"/>
      <w:shd w:val="clear" w:color="auto" w:fill="E1DFDD"/>
    </w:rPr>
  </w:style>
  <w:style w:type="character" w:styleId="normaltextrun" w:customStyle="1">
    <w:name w:val="normaltextrun"/>
    <w:basedOn w:val="Standaardalinea-lettertype"/>
    <w:rsid w:val="00660928"/>
  </w:style>
  <w:style w:type="character" w:styleId="eop" w:customStyle="1">
    <w:name w:val="eop"/>
    <w:basedOn w:val="Standaardalinea-lettertype"/>
    <w:rsid w:val="00660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54918">
      <w:bodyDiv w:val="1"/>
      <w:marLeft w:val="0"/>
      <w:marRight w:val="0"/>
      <w:marTop w:val="0"/>
      <w:marBottom w:val="0"/>
      <w:divBdr>
        <w:top w:val="none" w:sz="0" w:space="0" w:color="auto"/>
        <w:left w:val="none" w:sz="0" w:space="0" w:color="auto"/>
        <w:bottom w:val="none" w:sz="0" w:space="0" w:color="auto"/>
        <w:right w:val="none" w:sz="0" w:space="0" w:color="auto"/>
      </w:divBdr>
    </w:div>
    <w:div w:id="1439452722">
      <w:bodyDiv w:val="1"/>
      <w:marLeft w:val="0"/>
      <w:marRight w:val="0"/>
      <w:marTop w:val="0"/>
      <w:marBottom w:val="0"/>
      <w:divBdr>
        <w:top w:val="none" w:sz="0" w:space="0" w:color="auto"/>
        <w:left w:val="none" w:sz="0" w:space="0" w:color="auto"/>
        <w:bottom w:val="none" w:sz="0" w:space="0" w:color="auto"/>
        <w:right w:val="none" w:sz="0" w:space="0" w:color="auto"/>
      </w:divBdr>
    </w:div>
    <w:div w:id="2106725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openxmlformats.org/officeDocument/2006/relationships/hyperlink" Target="mailto:laura@koroki.nl" TargetMode="Externa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customXml" Target="../customXml/item3.xml" Id="rId21" /><Relationship Type="http://schemas.openxmlformats.org/officeDocument/2006/relationships/hyperlink" Target="http://www.alklima.nl" TargetMode="External" Id="rId12" /><Relationship Type="http://schemas.microsoft.com/office/2011/relationships/people" Target="people.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customXml" Target="../customXml/item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alklima.nl" TargetMode="External" Id="rId11" /><Relationship Type="http://schemas.openxmlformats.org/officeDocument/2006/relationships/footnotes" Target="footnotes.xml" Id="rId5" /><Relationship Type="http://schemas.openxmlformats.org/officeDocument/2006/relationships/header" Target="header1.xml" Id="rId15" /><Relationship Type="http://schemas.openxmlformats.org/officeDocument/2006/relationships/customXml" Target="../customXml/item1.xml" Id="rId19" /><Relationship Type="http://schemas.openxmlformats.org/officeDocument/2006/relationships/webSettings" Target="webSettings.xml" Id="rId4" /><Relationship Type="http://schemas.microsoft.com/office/2016/09/relationships/commentsIds" Target="commentsIds.xml" Id="rId9" /><Relationship Type="http://schemas.openxmlformats.org/officeDocument/2006/relationships/image" Target="/media/image2.jpg" Id="Ra35f4e1c22bd4d3c"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661E76ABAF7741AE8264F58E4CA93C" ma:contentTypeVersion="18" ma:contentTypeDescription="Create a new document." ma:contentTypeScope="" ma:versionID="cb765ddaed4cca4d40189525c61f895f">
  <xsd:schema xmlns:xsd="http://www.w3.org/2001/XMLSchema" xmlns:xs="http://www.w3.org/2001/XMLSchema" xmlns:p="http://schemas.microsoft.com/office/2006/metadata/properties" xmlns:ns2="e8a53b2f-c70e-46df-91b0-2032a792a821" xmlns:ns3="bf356111-337e-4aaf-a5c8-495e166e9eaf" targetNamespace="http://schemas.microsoft.com/office/2006/metadata/properties" ma:root="true" ma:fieldsID="1f3a2fc8a3948bf6b526c479d7407ef6" ns2:_="" ns3:_="">
    <xsd:import namespace="e8a53b2f-c70e-46df-91b0-2032a792a821"/>
    <xsd:import namespace="bf356111-337e-4aaf-a5c8-495e166e9e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53b2f-c70e-46df-91b0-2032a792a8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208ab0c-1fb0-44a3-aa1b-8945e0f0a6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356111-337e-4aaf-a5c8-495e166e9e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778889-0cf5-4b93-9daa-aa61afbf2f09}" ma:internalName="TaxCatchAll" ma:showField="CatchAllData" ma:web="bf356111-337e-4aaf-a5c8-495e166e9e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a53b2f-c70e-46df-91b0-2032a792a821">
      <Terms xmlns="http://schemas.microsoft.com/office/infopath/2007/PartnerControls"/>
    </lcf76f155ced4ddcb4097134ff3c332f>
    <TaxCatchAll xmlns="bf356111-337e-4aaf-a5c8-495e166e9eaf" xsi:nil="true"/>
  </documentManagement>
</p:properties>
</file>

<file path=customXml/itemProps1.xml><?xml version="1.0" encoding="utf-8"?>
<ds:datastoreItem xmlns:ds="http://schemas.openxmlformats.org/officeDocument/2006/customXml" ds:itemID="{CB6A9197-796D-4FAB-91CB-A2B16339083E}"/>
</file>

<file path=customXml/itemProps2.xml><?xml version="1.0" encoding="utf-8"?>
<ds:datastoreItem xmlns:ds="http://schemas.openxmlformats.org/officeDocument/2006/customXml" ds:itemID="{0C6E145B-EC52-4C7C-9C19-40F1755C2C9F}"/>
</file>

<file path=customXml/itemProps3.xml><?xml version="1.0" encoding="utf-8"?>
<ds:datastoreItem xmlns:ds="http://schemas.openxmlformats.org/officeDocument/2006/customXml" ds:itemID="{43858DF3-23DC-4F01-9655-B35F371A16C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Maik Sommer</dc:creator>
  <keywords/>
  <dc:description/>
  <lastModifiedBy>Kjeld van Dijk (Alklima B.V.)</lastModifiedBy>
  <revision>8</revision>
  <lastPrinted>2023-03-01T12:31:00.0000000Z</lastPrinted>
  <dcterms:created xsi:type="dcterms:W3CDTF">2024-01-24T14:10:00.0000000Z</dcterms:created>
  <dcterms:modified xsi:type="dcterms:W3CDTF">2024-02-22T15:35:56.6308272Z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5f6660-0408-47d2-ae31-f46329b4bd81_Enabled">
    <vt:lpwstr>true</vt:lpwstr>
  </property>
  <property fmtid="{D5CDD505-2E9C-101B-9397-08002B2CF9AE}" pid="3" name="MSIP_Label_d55f6660-0408-47d2-ae31-f46329b4bd81_SetDate">
    <vt:lpwstr>2023-03-02T12:29:08Z</vt:lpwstr>
  </property>
  <property fmtid="{D5CDD505-2E9C-101B-9397-08002B2CF9AE}" pid="4" name="MSIP_Label_d55f6660-0408-47d2-ae31-f46329b4bd81_Method">
    <vt:lpwstr>Standard</vt:lpwstr>
  </property>
  <property fmtid="{D5CDD505-2E9C-101B-9397-08002B2CF9AE}" pid="5" name="MSIP_Label_d55f6660-0408-47d2-ae31-f46329b4bd81_Name">
    <vt:lpwstr>General</vt:lpwstr>
  </property>
  <property fmtid="{D5CDD505-2E9C-101B-9397-08002B2CF9AE}" pid="6" name="MSIP_Label_d55f6660-0408-47d2-ae31-f46329b4bd81_SiteId">
    <vt:lpwstr>1f141cfd-a6c5-4e9a-bf84-7116c141e5f4</vt:lpwstr>
  </property>
  <property fmtid="{D5CDD505-2E9C-101B-9397-08002B2CF9AE}" pid="7" name="MSIP_Label_d55f6660-0408-47d2-ae31-f46329b4bd81_ActionId">
    <vt:lpwstr>a16d7777-a869-4efd-bddc-5e98343d3608</vt:lpwstr>
  </property>
  <property fmtid="{D5CDD505-2E9C-101B-9397-08002B2CF9AE}" pid="8" name="MSIP_Label_d55f6660-0408-47d2-ae31-f46329b4bd81_ContentBits">
    <vt:lpwstr>0</vt:lpwstr>
  </property>
  <property fmtid="{D5CDD505-2E9C-101B-9397-08002B2CF9AE}" pid="9" name="GrammarlyDocumentId">
    <vt:lpwstr>5a7359513b0ef4160a0716cd0087b70e2fb887a1e238aa63a9c584a8324c994e</vt:lpwstr>
  </property>
  <property fmtid="{D5CDD505-2E9C-101B-9397-08002B2CF9AE}" pid="10" name="ContentTypeId">
    <vt:lpwstr>0x0101004F661E76ABAF7741AE8264F58E4CA93C</vt:lpwstr>
  </property>
  <property fmtid="{D5CDD505-2E9C-101B-9397-08002B2CF9AE}" pid="11" name="MediaServiceImageTags">
    <vt:lpwstr/>
  </property>
</Properties>
</file>