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3E2C" w:rsidP="00133E2C" w:rsidRDefault="00AB5B89" w14:paraId="65559A64" w14:textId="37453DEA">
      <w:pPr>
        <w:spacing w:after="0" w:line="360" w:lineRule="auto"/>
        <w:rPr>
          <w:rFonts w:ascii="Arial" w:hAnsi="Arial" w:eastAsia="Calibri" w:cs="Times New Roman"/>
          <w:b/>
          <w:bCs/>
          <w:iCs/>
          <w:sz w:val="38"/>
          <w:szCs w:val="24"/>
        </w:rPr>
      </w:pPr>
      <w:r>
        <w:rPr>
          <w:rFonts w:ascii="Arial" w:hAnsi="Arial"/>
          <w:color w:val="808080" w:themeColor="background1" w:themeShade="80"/>
        </w:rPr>
        <w:t xml:space="preserve">Alklima / </w:t>
      </w:r>
      <w:r w:rsidR="00133E2C">
        <w:rPr>
          <w:rFonts w:ascii="Arial" w:hAnsi="Arial"/>
          <w:color w:val="808080" w:themeColor="background1" w:themeShade="80"/>
        </w:rPr>
        <w:t xml:space="preserve">Mitsubishi Electric op de </w:t>
      </w:r>
      <w:r w:rsidR="008D25D3">
        <w:rPr>
          <w:rFonts w:ascii="Arial" w:hAnsi="Arial"/>
          <w:color w:val="808080" w:themeColor="background1" w:themeShade="80"/>
        </w:rPr>
        <w:t>VSK 2024 in Utrecht</w:t>
      </w:r>
    </w:p>
    <w:p w:rsidRPr="00F43835" w:rsidR="00133E2C" w:rsidP="00133E2C" w:rsidRDefault="00133E2C" w14:paraId="2010CD57" w14:textId="77777777">
      <w:pPr>
        <w:spacing w:after="0" w:line="240" w:lineRule="auto"/>
        <w:rPr>
          <w:rFonts w:ascii="Arial" w:hAnsi="Arial" w:eastAsia="Calibri" w:cs="Times New Roman"/>
          <w:b/>
          <w:bCs/>
          <w:iCs/>
          <w:lang w:eastAsia="de-DE"/>
        </w:rPr>
      </w:pPr>
    </w:p>
    <w:p w:rsidR="00357176" w:rsidP="00133E2C" w:rsidRDefault="00AB5B89" w14:paraId="69C86033" w14:textId="03ABE812">
      <w:pPr>
        <w:spacing w:after="0" w:line="360" w:lineRule="auto"/>
      </w:pPr>
      <w:r>
        <w:rPr>
          <w:rFonts w:ascii="Arial" w:hAnsi="Arial"/>
          <w:b/>
          <w:sz w:val="38"/>
        </w:rPr>
        <w:t xml:space="preserve">Alklima / </w:t>
      </w:r>
      <w:r w:rsidR="00133E2C">
        <w:rPr>
          <w:rFonts w:ascii="Arial" w:hAnsi="Arial"/>
          <w:b/>
          <w:sz w:val="38"/>
        </w:rPr>
        <w:t xml:space="preserve">Mitsubishi Electric presenteert nieuwe </w:t>
      </w:r>
    </w:p>
    <w:p w:rsidR="00133E2C" w:rsidP="00133E2C" w:rsidRDefault="00357176" w14:paraId="3FA2425F" w14:textId="7F687255">
      <w:pPr>
        <w:spacing w:after="0" w:line="360" w:lineRule="auto"/>
        <w:rPr>
          <w:rFonts w:ascii="Arial" w:hAnsi="Arial" w:eastAsia="Calibri" w:cs="Times New Roman"/>
          <w:b/>
          <w:bCs/>
          <w:iCs/>
          <w:sz w:val="38"/>
          <w:szCs w:val="24"/>
        </w:rPr>
      </w:pPr>
      <w:r>
        <w:rPr>
          <w:rFonts w:ascii="Arial" w:hAnsi="Arial"/>
          <w:b/>
          <w:sz w:val="38"/>
        </w:rPr>
        <w:t>inverter-geregelde warmtepompen met R32</w:t>
      </w:r>
    </w:p>
    <w:p w:rsidRPr="00E951FA" w:rsidR="00133E2C" w:rsidP="00133E2C" w:rsidRDefault="00133E2C" w14:paraId="4ED90017" w14:textId="77777777">
      <w:pPr>
        <w:spacing w:after="0" w:line="360" w:lineRule="auto"/>
        <w:rPr>
          <w:rFonts w:ascii="Arial" w:hAnsi="Arial" w:eastAsia="Calibri" w:cs="Times New Roman"/>
          <w:b/>
          <w:bCs/>
          <w:sz w:val="22"/>
          <w:szCs w:val="22"/>
          <w:lang w:eastAsia="de-DE"/>
        </w:rPr>
      </w:pPr>
    </w:p>
    <w:p w:rsidR="00CF73D4" w:rsidP="00133E2C" w:rsidRDefault="00CF73D4" w14:paraId="162B12BE" w14:textId="52663D61">
      <w:pPr>
        <w:pStyle w:val="Lijstalinea"/>
        <w:numPr>
          <w:ilvl w:val="0"/>
          <w:numId w:val="1"/>
        </w:numPr>
        <w:spacing w:line="360" w:lineRule="auto"/>
        <w:rPr>
          <w:rFonts w:ascii="Arial" w:hAnsi="Arial" w:eastAsia="Calibri" w:cs="Arial"/>
          <w:b/>
          <w:sz w:val="22"/>
          <w:szCs w:val="22"/>
        </w:rPr>
      </w:pPr>
      <w:r>
        <w:rPr>
          <w:rFonts w:ascii="Arial" w:hAnsi="Arial"/>
          <w:b/>
          <w:sz w:val="22"/>
        </w:rPr>
        <w:t>Eco-, Power- en Zubadan-inverter compleet herzien</w:t>
      </w:r>
    </w:p>
    <w:p w:rsidR="00E73D8F" w:rsidP="00133E2C" w:rsidRDefault="00CF73D4" w14:paraId="737B9989" w14:textId="0B93B16E">
      <w:pPr>
        <w:pStyle w:val="Lijstalinea"/>
        <w:numPr>
          <w:ilvl w:val="0"/>
          <w:numId w:val="1"/>
        </w:numPr>
        <w:spacing w:line="360" w:lineRule="auto"/>
        <w:rPr>
          <w:rFonts w:ascii="Arial" w:hAnsi="Arial" w:eastAsia="Calibri" w:cs="Arial"/>
          <w:b/>
          <w:sz w:val="22"/>
          <w:szCs w:val="22"/>
        </w:rPr>
      </w:pPr>
      <w:r>
        <w:rPr>
          <w:rFonts w:ascii="Arial" w:hAnsi="Arial"/>
          <w:b/>
          <w:sz w:val="22"/>
        </w:rPr>
        <w:t>R32-compressoren nog krachtiger</w:t>
      </w:r>
      <w:r w:rsidR="008D25D3">
        <w:rPr>
          <w:rFonts w:ascii="Arial" w:hAnsi="Arial"/>
          <w:b/>
          <w:sz w:val="22"/>
        </w:rPr>
        <w:t xml:space="preserve"> en </w:t>
      </w:r>
      <w:r>
        <w:rPr>
          <w:rFonts w:ascii="Arial" w:hAnsi="Arial"/>
          <w:b/>
          <w:sz w:val="22"/>
        </w:rPr>
        <w:t xml:space="preserve">efficiënter </w:t>
      </w:r>
    </w:p>
    <w:p w:rsidRPr="00A843EF" w:rsidR="00133E2C" w:rsidP="00133E2C" w:rsidRDefault="00E73D8F" w14:paraId="5BAEE15B" w14:textId="2CB840CC">
      <w:pPr>
        <w:pStyle w:val="Lijstalinea"/>
        <w:numPr>
          <w:ilvl w:val="0"/>
          <w:numId w:val="1"/>
        </w:numPr>
        <w:spacing w:line="360" w:lineRule="auto"/>
        <w:rPr>
          <w:rFonts w:ascii="Arial" w:hAnsi="Arial" w:eastAsia="Calibri" w:cs="Arial"/>
          <w:b/>
          <w:sz w:val="22"/>
          <w:szCs w:val="22"/>
        </w:rPr>
      </w:pPr>
      <w:r>
        <w:rPr>
          <w:rFonts w:ascii="Arial" w:hAnsi="Arial"/>
          <w:b/>
          <w:sz w:val="22"/>
        </w:rPr>
        <w:t>Toepassingsgebied uitgebreid tot een buitentemperatuur van max. -30°C</w:t>
      </w:r>
    </w:p>
    <w:p w:rsidR="00133E2C" w:rsidP="00133E2C" w:rsidRDefault="00E73D8F" w14:paraId="5F084F2D" w14:textId="70B419B5">
      <w:pPr>
        <w:pStyle w:val="Lijstalinea"/>
        <w:numPr>
          <w:ilvl w:val="0"/>
          <w:numId w:val="1"/>
        </w:numPr>
        <w:spacing w:line="360" w:lineRule="auto"/>
        <w:rPr>
          <w:rFonts w:ascii="Arial" w:hAnsi="Arial" w:eastAsia="Calibri" w:cs="Arial"/>
          <w:b/>
          <w:sz w:val="22"/>
          <w:szCs w:val="22"/>
        </w:rPr>
      </w:pPr>
      <w:r>
        <w:rPr>
          <w:rFonts w:ascii="Arial" w:hAnsi="Arial"/>
          <w:b/>
          <w:sz w:val="22"/>
        </w:rPr>
        <w:t>De vermogens zijn aan de eisen van markt aangepast</w:t>
      </w:r>
    </w:p>
    <w:p w:rsidRPr="00187B1A" w:rsidR="00133E2C" w:rsidP="00133E2C" w:rsidRDefault="00133E2C" w14:paraId="5CD2597F" w14:textId="77777777">
      <w:pPr>
        <w:pStyle w:val="Lijstalinea"/>
        <w:rPr>
          <w:lang w:eastAsia="de-DE"/>
        </w:rPr>
      </w:pPr>
    </w:p>
    <w:p w:rsidRPr="00CF1D6C" w:rsidR="005D7144" w:rsidP="2003BC35" w:rsidRDefault="00AB5B89" w14:paraId="4247EB9D" w14:textId="3463B7DF">
      <w:pPr>
        <w:spacing w:line="360" w:lineRule="auto"/>
        <w:rPr>
          <w:rFonts w:ascii="Arial" w:hAnsi="Arial"/>
          <w:sz w:val="22"/>
          <w:szCs w:val="22"/>
        </w:rPr>
      </w:pPr>
      <w:r w:rsidRPr="2003BC35" w:rsidR="00AB5B89">
        <w:rPr>
          <w:rFonts w:ascii="Arial" w:hAnsi="Arial"/>
          <w:b w:val="1"/>
          <w:bCs w:val="1"/>
          <w:sz w:val="22"/>
          <w:szCs w:val="22"/>
        </w:rPr>
        <w:t>Utrecht/Alblasserdam</w:t>
      </w:r>
      <w:r w:rsidRPr="2003BC35" w:rsidR="008D25D3">
        <w:rPr>
          <w:rFonts w:ascii="Arial" w:hAnsi="Arial"/>
          <w:b w:val="1"/>
          <w:bCs w:val="1"/>
          <w:sz w:val="22"/>
          <w:szCs w:val="22"/>
        </w:rPr>
        <w:t>, 6 februari 2024</w:t>
      </w:r>
      <w:r w:rsidRPr="2003BC35" w:rsidR="00133E2C">
        <w:rPr>
          <w:rFonts w:ascii="Arial" w:hAnsi="Arial"/>
          <w:b w:val="1"/>
          <w:bCs w:val="1"/>
          <w:sz w:val="22"/>
          <w:szCs w:val="22"/>
        </w:rPr>
        <w:t xml:space="preserve"> </w:t>
      </w:r>
      <w:r w:rsidRPr="2003BC35" w:rsidR="00133E2C">
        <w:rPr>
          <w:rFonts w:ascii="Arial" w:hAnsi="Arial"/>
          <w:sz w:val="22"/>
          <w:szCs w:val="22"/>
        </w:rPr>
        <w:t xml:space="preserve">– </w:t>
      </w:r>
      <w:bookmarkStart w:name="_Hlk98150049" w:id="0"/>
      <w:r w:rsidRPr="2003BC35" w:rsidR="00CF1D6C">
        <w:rPr>
          <w:rFonts w:ascii="Arial" w:hAnsi="Arial"/>
          <w:sz w:val="22"/>
          <w:szCs w:val="22"/>
        </w:rPr>
        <w:t xml:space="preserve">Alklima / Mitsubishi Electric, een toonaangevende speler in verwarmingstechniek, heeft op de VSK 2024 in Utrecht de </w:t>
      </w:r>
      <w:r w:rsidRPr="2003BC35" w:rsidR="00CF1D6C">
        <w:rPr>
          <w:rFonts w:ascii="Arial" w:hAnsi="Arial"/>
          <w:sz w:val="22"/>
          <w:szCs w:val="22"/>
        </w:rPr>
        <w:t>Eco</w:t>
      </w:r>
      <w:r w:rsidRPr="2003BC35" w:rsidR="00CF1D6C">
        <w:rPr>
          <w:rFonts w:ascii="Arial" w:hAnsi="Arial"/>
          <w:sz w:val="22"/>
          <w:szCs w:val="22"/>
        </w:rPr>
        <w:t xml:space="preserve">-, Power- en </w:t>
      </w:r>
      <w:r w:rsidRPr="2003BC35" w:rsidR="00CF1D6C">
        <w:rPr>
          <w:rFonts w:ascii="Arial" w:hAnsi="Arial"/>
          <w:sz w:val="22"/>
          <w:szCs w:val="22"/>
        </w:rPr>
        <w:t>Zubadan-inverters</w:t>
      </w:r>
      <w:r w:rsidRPr="2003BC35" w:rsidR="00CF1D6C">
        <w:rPr>
          <w:rFonts w:ascii="Arial" w:hAnsi="Arial"/>
          <w:sz w:val="22"/>
          <w:szCs w:val="22"/>
        </w:rPr>
        <w:t xml:space="preserve"> opnieuw geïntroduceerd voor de </w:t>
      </w:r>
      <w:r w:rsidRPr="2003BC35" w:rsidR="00CF1D6C">
        <w:rPr>
          <w:rFonts w:ascii="Arial" w:hAnsi="Arial"/>
          <w:sz w:val="22"/>
          <w:szCs w:val="22"/>
        </w:rPr>
        <w:t>Ecodan</w:t>
      </w:r>
      <w:r w:rsidRPr="2003BC35" w:rsidR="00CF1D6C">
        <w:rPr>
          <w:rFonts w:ascii="Arial" w:hAnsi="Arial"/>
          <w:sz w:val="22"/>
          <w:szCs w:val="22"/>
        </w:rPr>
        <w:t xml:space="preserve"> </w:t>
      </w:r>
      <w:r w:rsidRPr="2003BC35" w:rsidR="00CF1D6C">
        <w:rPr>
          <w:rFonts w:ascii="Arial" w:hAnsi="Arial"/>
          <w:sz w:val="22"/>
          <w:szCs w:val="22"/>
        </w:rPr>
        <w:t>Monoblock</w:t>
      </w:r>
      <w:r w:rsidRPr="2003BC35" w:rsidR="00CF1D6C">
        <w:rPr>
          <w:rFonts w:ascii="Arial" w:hAnsi="Arial"/>
          <w:sz w:val="22"/>
          <w:szCs w:val="22"/>
        </w:rPr>
        <w:t>- en Split-buitenunits, dit keer met het geavanceerde koudemiddel R32. Als ontwikkelaar en fabrikant van koudemiddelcompressoren integreert het bedrijf geschikte technologieën, koudemiddelen en toepassingsgebieden om voortdurend de nieuwste en meest efficiënte producten en technologieën te leveren voor verschillende toepassingsgebieden.</w:t>
      </w:r>
      <w:r w:rsidRPr="2003BC35" w:rsidR="008D25D3">
        <w:rPr>
          <w:rFonts w:ascii="Arial" w:hAnsi="Arial"/>
          <w:sz w:val="22"/>
          <w:szCs w:val="22"/>
        </w:rPr>
        <w:t xml:space="preserve"> </w:t>
      </w:r>
      <w:r>
        <w:br/>
      </w:r>
      <w:r w:rsidRPr="2003BC35" w:rsidR="00510CDC">
        <w:rPr>
          <w:rFonts w:ascii="Arial" w:hAnsi="Arial"/>
          <w:sz w:val="22"/>
          <w:szCs w:val="22"/>
        </w:rPr>
        <w:t>“</w:t>
      </w:r>
      <w:r w:rsidRPr="2003BC35" w:rsidR="00BF02F8">
        <w:rPr>
          <w:rFonts w:ascii="Arial" w:hAnsi="Arial"/>
          <w:sz w:val="22"/>
          <w:szCs w:val="22"/>
        </w:rPr>
        <w:t>‘</w:t>
      </w:r>
      <w:r w:rsidRPr="2003BC35" w:rsidR="00133E2C">
        <w:rPr>
          <w:rFonts w:ascii="Arial" w:hAnsi="Arial"/>
          <w:sz w:val="22"/>
          <w:szCs w:val="22"/>
        </w:rPr>
        <w:t xml:space="preserve">State of </w:t>
      </w:r>
      <w:r w:rsidRPr="2003BC35" w:rsidR="00133E2C">
        <w:rPr>
          <w:rFonts w:ascii="Arial" w:hAnsi="Arial"/>
          <w:sz w:val="22"/>
          <w:szCs w:val="22"/>
        </w:rPr>
        <w:t>the</w:t>
      </w:r>
      <w:r w:rsidRPr="2003BC35" w:rsidR="00133E2C">
        <w:rPr>
          <w:rFonts w:ascii="Arial" w:hAnsi="Arial"/>
          <w:sz w:val="22"/>
          <w:szCs w:val="22"/>
        </w:rPr>
        <w:t xml:space="preserve"> Art</w:t>
      </w:r>
      <w:r w:rsidRPr="2003BC35" w:rsidR="00BF02F8">
        <w:rPr>
          <w:rFonts w:ascii="Arial" w:hAnsi="Arial"/>
          <w:sz w:val="22"/>
          <w:szCs w:val="22"/>
        </w:rPr>
        <w:t>’</w:t>
      </w:r>
      <w:r w:rsidRPr="2003BC35" w:rsidR="00133E2C">
        <w:rPr>
          <w:rFonts w:ascii="Arial" w:hAnsi="Arial"/>
          <w:sz w:val="22"/>
          <w:szCs w:val="22"/>
        </w:rPr>
        <w:t xml:space="preserve"> is bij </w:t>
      </w:r>
      <w:r w:rsidRPr="2003BC35" w:rsidR="00AB5B89">
        <w:rPr>
          <w:rFonts w:ascii="Arial" w:hAnsi="Arial"/>
          <w:sz w:val="22"/>
          <w:szCs w:val="22"/>
        </w:rPr>
        <w:t xml:space="preserve">Alklima / </w:t>
      </w:r>
      <w:r w:rsidRPr="2003BC35" w:rsidR="00133E2C">
        <w:rPr>
          <w:rFonts w:ascii="Arial" w:hAnsi="Arial"/>
          <w:sz w:val="22"/>
          <w:szCs w:val="22"/>
        </w:rPr>
        <w:t xml:space="preserve">Mitsubishi Electric geen loze kreet, maar weerspiegelt onze toewijding aan kwalitatief hoogwaardige en intelligente oplossingen te </w:t>
      </w:r>
      <w:r w:rsidRPr="2003BC35" w:rsidR="6CBA069A">
        <w:rPr>
          <w:rFonts w:ascii="Arial" w:hAnsi="Arial"/>
          <w:sz w:val="22"/>
          <w:szCs w:val="22"/>
        </w:rPr>
        <w:t>leveren“</w:t>
      </w:r>
      <w:r w:rsidRPr="2003BC35" w:rsidR="00133E2C">
        <w:rPr>
          <w:rFonts w:ascii="Arial" w:hAnsi="Arial"/>
          <w:sz w:val="22"/>
          <w:szCs w:val="22"/>
        </w:rPr>
        <w:t xml:space="preserve">, </w:t>
      </w:r>
      <w:r w:rsidRPr="2003BC35" w:rsidR="00133E2C">
        <w:rPr>
          <w:rFonts w:ascii="Arial" w:hAnsi="Arial"/>
          <w:sz w:val="22"/>
          <w:szCs w:val="22"/>
        </w:rPr>
        <w:t xml:space="preserve">legt </w:t>
      </w:r>
      <w:r w:rsidRPr="2003BC35" w:rsidR="4FFE6E1D">
        <w:rPr>
          <w:rFonts w:ascii="Arial" w:hAnsi="Arial"/>
          <w:sz w:val="22"/>
          <w:szCs w:val="22"/>
        </w:rPr>
        <w:t>Martijn van Leerdam, Consultant</w:t>
      </w:r>
      <w:r w:rsidRPr="2003BC35" w:rsidR="4FFE6E1D">
        <w:rPr>
          <w:rFonts w:ascii="Arial" w:hAnsi="Arial"/>
          <w:sz w:val="22"/>
          <w:szCs w:val="22"/>
        </w:rPr>
        <w:t xml:space="preserve"> </w:t>
      </w:r>
      <w:r w:rsidRPr="2003BC35" w:rsidR="5E00ABE5">
        <w:rPr>
          <w:rFonts w:ascii="Arial" w:hAnsi="Arial"/>
          <w:sz w:val="22"/>
          <w:szCs w:val="22"/>
        </w:rPr>
        <w:t>bij Alklima</w:t>
      </w:r>
      <w:r w:rsidRPr="2003BC35" w:rsidR="00133E2C">
        <w:rPr>
          <w:rFonts w:ascii="Arial" w:hAnsi="Arial"/>
          <w:sz w:val="22"/>
          <w:szCs w:val="22"/>
        </w:rPr>
        <w:t>, uit.</w:t>
      </w:r>
    </w:p>
    <w:p w:rsidR="00A652B5" w:rsidP="00133E2C" w:rsidRDefault="00A678F6" w14:paraId="33A3947C" w14:textId="0F4C00EF">
      <w:pPr>
        <w:spacing w:line="360" w:lineRule="auto"/>
        <w:rPr>
          <w:rFonts w:ascii="Arial" w:hAnsi="Arial" w:eastAsia="Calibri" w:cs="Arial"/>
          <w:sz w:val="22"/>
          <w:szCs w:val="22"/>
        </w:rPr>
      </w:pPr>
      <w:r>
        <w:rPr>
          <w:rFonts w:ascii="Arial" w:hAnsi="Arial"/>
          <w:sz w:val="22"/>
        </w:rPr>
        <w:t xml:space="preserve">Dankzij tal van technische innovaties en ontwerpoptimalisaties zijn de nieuwe </w:t>
      </w:r>
      <w:bookmarkStart w:name="_Hlk127545517" w:id="2"/>
      <w:r>
        <w:rPr>
          <w:rFonts w:ascii="Arial" w:hAnsi="Arial"/>
          <w:sz w:val="22"/>
        </w:rPr>
        <w:t>R32-compressoren nog kleiner, krachtiger en efficiënter</w:t>
      </w:r>
      <w:bookmarkEnd w:id="2"/>
      <w:r>
        <w:rPr>
          <w:rFonts w:ascii="Arial" w:hAnsi="Arial"/>
          <w:sz w:val="22"/>
        </w:rPr>
        <w:t xml:space="preserve"> gemaakt dan </w:t>
      </w:r>
      <w:r w:rsidR="008D25D3">
        <w:rPr>
          <w:rFonts w:ascii="Arial" w:hAnsi="Arial"/>
          <w:sz w:val="22"/>
        </w:rPr>
        <w:t>hun voorgangers</w:t>
      </w:r>
      <w:r>
        <w:rPr>
          <w:rFonts w:ascii="Arial" w:hAnsi="Arial"/>
          <w:sz w:val="22"/>
        </w:rPr>
        <w:t xml:space="preserve">. </w:t>
      </w:r>
      <w:r w:rsidRPr="008D25D3" w:rsidR="008D25D3">
        <w:rPr>
          <w:rFonts w:ascii="Arial" w:hAnsi="Arial"/>
          <w:sz w:val="22"/>
        </w:rPr>
        <w:t>De Eco-inverters zijn ontworpen voor situaties met een laag nominaal warmtevermogen, waardoor ze ideaal zijn voor goed geïsoleerde gebouwen in de nieuwbouwsector</w:t>
      </w:r>
      <w:r>
        <w:rPr>
          <w:rFonts w:ascii="Arial" w:hAnsi="Arial"/>
          <w:sz w:val="22"/>
        </w:rPr>
        <w:t xml:space="preserve">. Voor de uitbreiding van de toepassingsgebieden werden daarom de grootte van behuizingen en de vermogensniveaus van de serie SUZ </w:t>
      </w:r>
      <w:bookmarkStart w:name="_Hlk127782694" w:id="3"/>
      <w:r w:rsidRPr="008D25D3" w:rsidR="008D25D3">
        <w:rPr>
          <w:rFonts w:ascii="Arial" w:hAnsi="Arial"/>
          <w:sz w:val="22"/>
        </w:rPr>
        <w:t>aangepast aan de markteisen en verkleind.</w:t>
      </w:r>
      <w:r w:rsidR="008D25D3">
        <w:rPr>
          <w:rFonts w:ascii="Arial" w:hAnsi="Arial"/>
          <w:sz w:val="22"/>
        </w:rPr>
        <w:t xml:space="preserve"> </w:t>
      </w:r>
      <w:r>
        <w:rPr>
          <w:rFonts w:ascii="Arial" w:hAnsi="Arial"/>
          <w:sz w:val="22"/>
        </w:rPr>
        <w:t>De behuizingen van de buitenunits konden bij deze serie units worden teruggebracht tot zeer compacte uitwendige afmetingen met een hoogte van 700, een breedte van 800 en een diepte van 300 millimeter worden</w:t>
      </w:r>
      <w:bookmarkEnd w:id="3"/>
      <w:r w:rsidR="008D25D3">
        <w:rPr>
          <w:rFonts w:ascii="Arial" w:hAnsi="Arial"/>
          <w:sz w:val="22"/>
        </w:rPr>
        <w:t xml:space="preserve">. </w:t>
      </w:r>
      <w:r w:rsidRPr="008D25D3" w:rsidR="008D25D3">
        <w:rPr>
          <w:rFonts w:ascii="Arial" w:hAnsi="Arial"/>
          <w:sz w:val="22"/>
        </w:rPr>
        <w:t xml:space="preserve">Hierdoor kunnen </w:t>
      </w:r>
      <w:r w:rsidR="008D25D3">
        <w:rPr>
          <w:rFonts w:ascii="Arial" w:hAnsi="Arial"/>
          <w:sz w:val="22"/>
        </w:rPr>
        <w:t xml:space="preserve">ze </w:t>
      </w:r>
      <w:r w:rsidRPr="008D25D3" w:rsidR="008D25D3">
        <w:rPr>
          <w:rFonts w:ascii="Arial" w:hAnsi="Arial"/>
          <w:sz w:val="22"/>
        </w:rPr>
        <w:t>zeer compact worden geplaatst, zelfs op percelen met beperkte ruimte.</w:t>
      </w:r>
      <w:r>
        <w:rPr>
          <w:rFonts w:ascii="Arial" w:hAnsi="Arial"/>
          <w:sz w:val="22"/>
        </w:rPr>
        <w:t xml:space="preserve"> </w:t>
      </w:r>
    </w:p>
    <w:p w:rsidR="00AD65D4" w:rsidP="00D407B1" w:rsidRDefault="00AD65D4" w14:paraId="4E586803" w14:textId="77777777">
      <w:pPr>
        <w:pStyle w:val="berschrift2"/>
        <w:ind w:left="0"/>
      </w:pPr>
    </w:p>
    <w:p w:rsidR="00AD65D4" w:rsidP="00D407B1" w:rsidRDefault="00AD65D4" w14:paraId="4B759DFE" w14:textId="77777777">
      <w:pPr>
        <w:pStyle w:val="berschrift2"/>
        <w:ind w:left="0"/>
      </w:pPr>
    </w:p>
    <w:p w:rsidRPr="00AD65D4" w:rsidR="00D407B1" w:rsidP="00AD65D4" w:rsidRDefault="00D407B1" w14:paraId="26944346" w14:textId="0EC097B2">
      <w:pPr>
        <w:pStyle w:val="berschrift2"/>
        <w:ind w:left="0"/>
      </w:pPr>
      <w:r>
        <w:lastRenderedPageBreak/>
        <w:t>Efficiënte verwarming in kleine gebouwen</w:t>
      </w:r>
    </w:p>
    <w:p w:rsidR="00420609" w:rsidP="00F50673" w:rsidRDefault="00420609" w14:paraId="0C0DD581" w14:textId="77777777">
      <w:pPr>
        <w:spacing w:line="360" w:lineRule="auto"/>
        <w:rPr>
          <w:rFonts w:ascii="Arial" w:hAnsi="Arial"/>
          <w:sz w:val="22"/>
        </w:rPr>
      </w:pPr>
      <w:r w:rsidRPr="00420609">
        <w:rPr>
          <w:rFonts w:ascii="Arial" w:hAnsi="Arial"/>
          <w:sz w:val="22"/>
        </w:rPr>
        <w:t>De units zijn verkrijgbaar met nominale vermogens van 3 en 4 kW om kleine gebouwen betrouwbaar te voorzien van de huidige energienormen en een warmteverdeling via muur-, plafond- of vloerverwarming met ruimteverwarming. Zelfs in koude omstandigheden, met een buitentemperatuur tot -20°C, garandeert de kleinste buitenunit van de fabrikant een efficiënte werking. Bij temperaturen van -10°C kunnen de units moeiteloos een voorlooptemperatuur van maximaal 55°C bereiken en bij buitentemperaturen van -3°C zijn zelfs voorlooptemperaturen van 60°C mogelijk. De units kunnen, zelfs bij een omgevingstemperatuur van -10°C, volledig monovalent warm drinkwater produceren met een voorlooptemperatuur van 55°C, zonder gebruik te maken van extra elektrische verwarmingselementen.</w:t>
      </w:r>
    </w:p>
    <w:p w:rsidR="005A41A3" w:rsidP="6D438EAC" w:rsidRDefault="00326077" w14:paraId="2CDF9866" w14:textId="7D02D0FD">
      <w:pPr>
        <w:spacing w:line="360" w:lineRule="auto"/>
        <w:rPr>
          <w:rFonts w:ascii="Arial" w:hAnsi="Arial"/>
          <w:sz w:val="22"/>
          <w:szCs w:val="22"/>
        </w:rPr>
      </w:pPr>
      <w:r w:rsidRPr="6D438EAC" w:rsidR="00326077">
        <w:rPr>
          <w:rFonts w:ascii="Arial" w:hAnsi="Arial"/>
          <w:sz w:val="22"/>
          <w:szCs w:val="22"/>
        </w:rPr>
        <w:t>Daarnaast zijn de leidingen verlengd, zodat de buitenunits op een afstand van max</w:t>
      </w:r>
      <w:r w:rsidRPr="6D438EAC" w:rsidR="00D407B1">
        <w:rPr>
          <w:rFonts w:ascii="Arial" w:hAnsi="Arial"/>
          <w:sz w:val="22"/>
          <w:szCs w:val="22"/>
        </w:rPr>
        <w:t xml:space="preserve">imaal </w:t>
      </w:r>
      <w:r w:rsidRPr="6D438EAC" w:rsidR="00326077">
        <w:rPr>
          <w:rFonts w:ascii="Arial" w:hAnsi="Arial"/>
          <w:sz w:val="22"/>
          <w:szCs w:val="22"/>
        </w:rPr>
        <w:t xml:space="preserve">30 meter van de </w:t>
      </w:r>
      <w:r w:rsidRPr="6D438EAC" w:rsidR="00326077">
        <w:rPr>
          <w:rFonts w:ascii="Arial" w:hAnsi="Arial"/>
          <w:sz w:val="22"/>
          <w:szCs w:val="22"/>
        </w:rPr>
        <w:t>binnenunits</w:t>
      </w:r>
      <w:r w:rsidRPr="6D438EAC" w:rsidR="00326077">
        <w:rPr>
          <w:rFonts w:ascii="Arial" w:hAnsi="Arial"/>
          <w:sz w:val="22"/>
          <w:szCs w:val="22"/>
        </w:rPr>
        <w:t xml:space="preserve"> kunnen worden geplaatst. </w:t>
      </w:r>
      <w:r w:rsidRPr="6D438EAC" w:rsidR="00693182">
        <w:rPr>
          <w:rFonts w:ascii="Arial" w:hAnsi="Arial"/>
          <w:sz w:val="22"/>
          <w:szCs w:val="22"/>
        </w:rPr>
        <w:t>Aangezien het hier gaat om split-installaties, waarbij het koudemiddel door ondergrondse leidingen stroomt, is er geen vermogensverlies of bevriezing bij geen gebruik van het systeem of bij zeer lage buitentemperaturen.</w:t>
      </w:r>
      <w:r w:rsidRPr="6D438EAC" w:rsidR="00326077">
        <w:rPr>
          <w:rFonts w:ascii="Arial" w:hAnsi="Arial"/>
          <w:sz w:val="22"/>
          <w:szCs w:val="22"/>
        </w:rPr>
        <w:t xml:space="preserve"> </w:t>
      </w:r>
      <w:r w:rsidRPr="6D438EAC" w:rsidR="00D407B1">
        <w:rPr>
          <w:rFonts w:ascii="Arial" w:hAnsi="Arial"/>
          <w:sz w:val="22"/>
          <w:szCs w:val="22"/>
        </w:rPr>
        <w:t xml:space="preserve">De serie units kan eenvoudig worden gecombineerd met de </w:t>
      </w:r>
      <w:r w:rsidRPr="6D438EAC" w:rsidR="00D407B1">
        <w:rPr>
          <w:rFonts w:ascii="Arial" w:hAnsi="Arial"/>
          <w:sz w:val="22"/>
          <w:szCs w:val="22"/>
        </w:rPr>
        <w:t>hydromodule</w:t>
      </w:r>
      <w:r w:rsidRPr="6D438EAC" w:rsidR="00D407B1">
        <w:rPr>
          <w:rFonts w:ascii="Arial" w:hAnsi="Arial"/>
          <w:sz w:val="22"/>
          <w:szCs w:val="22"/>
        </w:rPr>
        <w:t xml:space="preserve"> voor warmtevoorziening of de 200 liter-opslagmodule als </w:t>
      </w:r>
      <w:r w:rsidRPr="6D438EAC" w:rsidR="00D407B1">
        <w:rPr>
          <w:rFonts w:ascii="Arial" w:hAnsi="Arial"/>
          <w:sz w:val="22"/>
          <w:szCs w:val="22"/>
        </w:rPr>
        <w:t>binnenunits</w:t>
      </w:r>
      <w:r w:rsidRPr="6D438EAC" w:rsidR="00D407B1">
        <w:rPr>
          <w:rFonts w:ascii="Arial" w:hAnsi="Arial"/>
          <w:sz w:val="22"/>
          <w:szCs w:val="22"/>
        </w:rPr>
        <w:t>.</w:t>
      </w:r>
      <w:r w:rsidR="00326077">
        <w:rPr/>
        <w:t xml:space="preserve"> </w:t>
      </w:r>
      <w:r w:rsidRPr="6D438EAC" w:rsidR="00326077">
        <w:rPr>
          <w:rFonts w:ascii="Arial" w:hAnsi="Arial"/>
          <w:sz w:val="22"/>
          <w:szCs w:val="22"/>
        </w:rPr>
        <w:t xml:space="preserve">Tegelijkertijd heeft </w:t>
      </w:r>
      <w:r w:rsidRPr="6D438EAC" w:rsidR="00D407B1">
        <w:rPr>
          <w:rFonts w:ascii="Arial" w:hAnsi="Arial"/>
          <w:sz w:val="22"/>
          <w:szCs w:val="22"/>
        </w:rPr>
        <w:t>Alklima / Mitsubishi Electric</w:t>
      </w:r>
      <w:r w:rsidRPr="6D438EAC" w:rsidR="00326077">
        <w:rPr>
          <w:rFonts w:ascii="Arial" w:hAnsi="Arial"/>
          <w:sz w:val="22"/>
          <w:szCs w:val="22"/>
        </w:rPr>
        <w:t xml:space="preserve"> op het gebied van de split-systemen </w:t>
      </w:r>
      <w:bookmarkStart w:name="_Hlk127782815" w:id="4"/>
      <w:r w:rsidRPr="6D438EAC" w:rsidR="00326077">
        <w:rPr>
          <w:rFonts w:ascii="Arial" w:hAnsi="Arial"/>
          <w:sz w:val="22"/>
          <w:szCs w:val="22"/>
        </w:rPr>
        <w:t xml:space="preserve">met Power- of </w:t>
      </w:r>
      <w:r w:rsidRPr="6D438EAC" w:rsidR="00326077">
        <w:rPr>
          <w:rFonts w:ascii="Arial" w:hAnsi="Arial"/>
          <w:sz w:val="22"/>
          <w:szCs w:val="22"/>
        </w:rPr>
        <w:t>Zubadan-invertertechnologie</w:t>
      </w:r>
      <w:r w:rsidRPr="6D438EAC" w:rsidR="00326077">
        <w:rPr>
          <w:rFonts w:ascii="Arial" w:hAnsi="Arial"/>
          <w:sz w:val="22"/>
          <w:szCs w:val="22"/>
        </w:rPr>
        <w:t xml:space="preserve"> </w:t>
      </w:r>
      <w:bookmarkEnd w:id="4"/>
      <w:r w:rsidRPr="6D438EAC" w:rsidR="00326077">
        <w:rPr>
          <w:rFonts w:ascii="Arial" w:hAnsi="Arial"/>
          <w:sz w:val="22"/>
          <w:szCs w:val="22"/>
        </w:rPr>
        <w:t xml:space="preserve">ook tal </w:t>
      </w:r>
      <w:r w:rsidRPr="6D438EAC" w:rsidR="00326077">
        <w:rPr>
          <w:rFonts w:ascii="Arial" w:hAnsi="Arial"/>
          <w:sz w:val="22"/>
          <w:szCs w:val="22"/>
        </w:rPr>
        <w:t>van herzieningen</w:t>
      </w:r>
      <w:r w:rsidRPr="6D438EAC" w:rsidR="00326077">
        <w:rPr>
          <w:rFonts w:ascii="Arial" w:hAnsi="Arial"/>
          <w:sz w:val="22"/>
          <w:szCs w:val="22"/>
        </w:rPr>
        <w:t xml:space="preserve"> en productoptimalisaties aan haar compressoren uitgevoerd. Zo zijn de serie units PUZ-SWM met Power-</w:t>
      </w:r>
      <w:r w:rsidRPr="6D438EAC" w:rsidR="00326077">
        <w:rPr>
          <w:rFonts w:ascii="Arial" w:hAnsi="Arial"/>
          <w:sz w:val="22"/>
          <w:szCs w:val="22"/>
        </w:rPr>
        <w:t>inverter</w:t>
      </w:r>
      <w:r w:rsidRPr="6D438EAC" w:rsidR="00326077">
        <w:rPr>
          <w:rFonts w:ascii="Arial" w:hAnsi="Arial"/>
          <w:sz w:val="22"/>
          <w:szCs w:val="22"/>
        </w:rPr>
        <w:t xml:space="preserve"> en PUZ-SHWM met </w:t>
      </w:r>
      <w:r w:rsidRPr="6D438EAC" w:rsidR="00326077">
        <w:rPr>
          <w:rFonts w:ascii="Arial" w:hAnsi="Arial"/>
          <w:sz w:val="22"/>
          <w:szCs w:val="22"/>
        </w:rPr>
        <w:t>Zubadan-inverter</w:t>
      </w:r>
      <w:r w:rsidRPr="6D438EAC" w:rsidR="00326077">
        <w:rPr>
          <w:rFonts w:ascii="Arial" w:hAnsi="Arial"/>
          <w:sz w:val="22"/>
          <w:szCs w:val="22"/>
        </w:rPr>
        <w:t xml:space="preserve"> in 5 vermogensklassen met 6, 8, 10, 12 en 14 kW beschikbaar. </w:t>
      </w:r>
    </w:p>
    <w:p w:rsidRPr="00D407B1" w:rsidR="00D407B1" w:rsidP="00D407B1" w:rsidRDefault="00D407B1" w14:paraId="0A6C1E2A" w14:textId="1B468218">
      <w:pPr>
        <w:pStyle w:val="berschrift2"/>
        <w:ind w:left="0"/>
      </w:pPr>
      <w:r>
        <w:t>Verbeterde prestaties en functionaliteit</w:t>
      </w:r>
    </w:p>
    <w:p w:rsidRPr="00F50673" w:rsidR="00F50673" w:rsidP="00F50673" w:rsidRDefault="00F50673" w14:paraId="3E31B442" w14:textId="113EB46E">
      <w:pPr>
        <w:spacing w:line="360" w:lineRule="auto"/>
        <w:rPr>
          <w:rFonts w:ascii="Arial" w:hAnsi="Arial" w:eastAsia="Calibri" w:cs="Arial"/>
          <w:sz w:val="22"/>
          <w:szCs w:val="22"/>
        </w:rPr>
      </w:pPr>
      <w:r>
        <w:rPr>
          <w:rFonts w:ascii="Arial" w:hAnsi="Arial"/>
          <w:sz w:val="22"/>
        </w:rPr>
        <w:t>De gegarandeerde toepassingsgebieden van de nieuwe split-unit bedragen bij de buitenunit met Power-inverter -25°C en bij de units met Zubadan-invertertechnologie -30°C. Ook de voorlooptemperaturen van de units zijn in het kader van de herziening aan de eisen van de markt aangepast. Zo bereiken de buitenunits bij temperaturen van de buitenlucht van -10°C moeiteloos een voorlooptemperatuur van 65°C en bij buitentemperaturen van -7°C zijn zelfs voorlooptemperaturen van max</w:t>
      </w:r>
      <w:r w:rsidR="00D407B1">
        <w:rPr>
          <w:rFonts w:ascii="Arial" w:hAnsi="Arial"/>
          <w:sz w:val="22"/>
        </w:rPr>
        <w:t>imaal</w:t>
      </w:r>
      <w:r>
        <w:rPr>
          <w:rFonts w:ascii="Arial" w:hAnsi="Arial"/>
          <w:sz w:val="22"/>
        </w:rPr>
        <w:t xml:space="preserve"> 70°C mogelijk. </w:t>
      </w:r>
      <w:r w:rsidRPr="0063273B" w:rsidR="0063273B">
        <w:rPr>
          <w:rFonts w:ascii="Arial" w:hAnsi="Arial"/>
          <w:sz w:val="22"/>
        </w:rPr>
        <w:t>Dit betekent dat er een aanzienlijke temperatuurstijging is ten opzichte van eerdere generatie apparaten. Hierdoor is het mogelijk om het hele jaar door monovalente warmtevoorziening en warm drinkwater te produceren zonder extra elektrisch verwarmingselement, zelfs bij lage omgevingstemperaturen.</w:t>
      </w:r>
    </w:p>
    <w:p w:rsidR="00871652" w:rsidP="00F50673" w:rsidRDefault="00D407B1" w14:paraId="7C70D4CF" w14:textId="42533003">
      <w:pPr>
        <w:spacing w:line="360" w:lineRule="auto"/>
        <w:rPr>
          <w:rFonts w:ascii="Arial" w:hAnsi="Arial" w:eastAsia="Calibri" w:cs="Arial"/>
          <w:sz w:val="22"/>
          <w:szCs w:val="22"/>
        </w:rPr>
      </w:pPr>
      <w:r w:rsidRPr="2003BC35" w:rsidR="00D407B1">
        <w:rPr>
          <w:rFonts w:ascii="Arial" w:hAnsi="Arial"/>
          <w:sz w:val="22"/>
          <w:szCs w:val="22"/>
        </w:rPr>
        <w:t xml:space="preserve">Niet alleen de toepassingsgebieden zijn verbeterd, maar ook de </w:t>
      </w:r>
      <w:r w:rsidRPr="2003BC35" w:rsidR="00D407B1">
        <w:rPr>
          <w:rFonts w:ascii="Arial" w:hAnsi="Arial"/>
          <w:sz w:val="22"/>
          <w:szCs w:val="22"/>
        </w:rPr>
        <w:t>Seasonal</w:t>
      </w:r>
      <w:r w:rsidRPr="2003BC35" w:rsidR="00D407B1">
        <w:rPr>
          <w:rFonts w:ascii="Arial" w:hAnsi="Arial"/>
          <w:sz w:val="22"/>
          <w:szCs w:val="22"/>
        </w:rPr>
        <w:t xml:space="preserve"> </w:t>
      </w:r>
      <w:r w:rsidRPr="2003BC35" w:rsidR="00D407B1">
        <w:rPr>
          <w:rFonts w:ascii="Arial" w:hAnsi="Arial"/>
          <w:sz w:val="22"/>
          <w:szCs w:val="22"/>
        </w:rPr>
        <w:t>Coefficient</w:t>
      </w:r>
      <w:r w:rsidRPr="2003BC35" w:rsidR="00D407B1">
        <w:rPr>
          <w:rFonts w:ascii="Arial" w:hAnsi="Arial"/>
          <w:sz w:val="22"/>
          <w:szCs w:val="22"/>
        </w:rPr>
        <w:t xml:space="preserve"> of Performance (SCOP) - het rendement van de units - is met ongeveer 5 procent toegenomen.</w:t>
      </w:r>
      <w:r w:rsidRPr="2003BC35" w:rsidR="00D407B1">
        <w:rPr>
          <w:rFonts w:ascii="Arial" w:hAnsi="Arial"/>
          <w:sz w:val="22"/>
          <w:szCs w:val="22"/>
        </w:rPr>
        <w:t xml:space="preserve"> </w:t>
      </w:r>
      <w:r w:rsidRPr="2003BC35" w:rsidR="00D407B1">
        <w:rPr>
          <w:rFonts w:ascii="Arial" w:hAnsi="Arial"/>
          <w:sz w:val="22"/>
          <w:szCs w:val="22"/>
        </w:rPr>
        <w:t xml:space="preserve">Bovendien zijn, afhankelijk van het type unit en vermogensniveau, geluidsemissies tussen 1 en 3 dB(A) verminderd. Een opmerkelijke toevoeging aan de R32 split-units met Power- of </w:t>
      </w:r>
      <w:r w:rsidRPr="2003BC35" w:rsidR="00D407B1">
        <w:rPr>
          <w:rFonts w:ascii="Arial" w:hAnsi="Arial"/>
          <w:sz w:val="22"/>
          <w:szCs w:val="22"/>
        </w:rPr>
        <w:t>Zubadan-inverter</w:t>
      </w:r>
      <w:r w:rsidRPr="2003BC35" w:rsidR="00D407B1">
        <w:rPr>
          <w:rFonts w:ascii="Arial" w:hAnsi="Arial"/>
          <w:sz w:val="22"/>
          <w:szCs w:val="22"/>
        </w:rPr>
        <w:t xml:space="preserve"> is de uitgebreide functionaliteit voor koeling. Deze units zijn ontworpen om als optie te koelen, waardoor het hele jaar door luchtconditionering in de ruimte kan worden gegarandeerd.</w:t>
      </w:r>
    </w:p>
    <w:bookmarkEnd w:id="0"/>
    <w:p w:rsidR="00D407B1" w:rsidP="0006068D" w:rsidRDefault="009B1C67" w14:paraId="549D91E8" w14:textId="590BDC8D">
      <w:pPr>
        <w:spacing w:line="360" w:lineRule="auto"/>
        <w:rPr>
          <w:rFonts w:ascii="Arial" w:hAnsi="Arial"/>
          <w:sz w:val="22"/>
        </w:rPr>
      </w:pPr>
      <w:r>
        <w:rPr>
          <w:rFonts w:ascii="Arial" w:hAnsi="Arial"/>
          <w:sz w:val="22"/>
        </w:rPr>
        <w:t>In lijn met</w:t>
      </w:r>
      <w:r w:rsidRPr="00D407B1" w:rsidR="00D407B1">
        <w:rPr>
          <w:rFonts w:ascii="Arial" w:hAnsi="Arial"/>
          <w:sz w:val="22"/>
        </w:rPr>
        <w:t xml:space="preserve"> de SUZ-units is ook bij de Power- of Zubadan-inverterunits de lengte van de koudemiddelleidingen vergroot. Terwijl de buitenunits met lagere vermogens van 6 tot 10 kW een leidinglengte van maximaal 50 meter tussen binnen- en buitenunits mogelijk maken, blijft deze lengte bij de 12- en 14 kW-units voorlopig beperkt tot de beproefde maximale lengte van 30 meter.</w:t>
      </w:r>
    </w:p>
    <w:p w:rsidR="00133E2C" w:rsidP="0006068D" w:rsidRDefault="00D407B1" w14:paraId="20B3FB78" w14:textId="2B034763">
      <w:pPr>
        <w:spacing w:line="360" w:lineRule="auto"/>
        <w:rPr>
          <w:rFonts w:ascii="Arial" w:hAnsi="Arial" w:eastAsia="Calibri" w:cs="Times New Roman"/>
          <w:b/>
          <w:sz w:val="18"/>
          <w:szCs w:val="18"/>
        </w:rPr>
      </w:pPr>
      <w:r w:rsidRPr="003A5580">
        <w:rPr>
          <w:rFonts w:ascii="Arial" w:hAnsi="Arial"/>
          <w:sz w:val="22"/>
        </w:rPr>
        <w:t xml:space="preserve">Meer informatie is verkrijgbaar bij </w:t>
      </w:r>
      <w:r>
        <w:rPr>
          <w:rFonts w:ascii="Arial" w:hAnsi="Arial"/>
          <w:sz w:val="22"/>
        </w:rPr>
        <w:t>Alklima / Mitsubishi Electric,</w:t>
      </w:r>
      <w:r w:rsidRPr="003A5580">
        <w:rPr>
          <w:rFonts w:ascii="Arial" w:hAnsi="Arial"/>
          <w:sz w:val="22"/>
        </w:rPr>
        <w:t xml:space="preserve"> </w:t>
      </w:r>
      <w:r>
        <w:rPr>
          <w:rFonts w:ascii="Arial" w:hAnsi="Arial"/>
          <w:sz w:val="22"/>
        </w:rPr>
        <w:t>Van Hennaertweg 29, Alblasserdam</w:t>
      </w:r>
      <w:r w:rsidRPr="003A5580">
        <w:rPr>
          <w:rFonts w:ascii="Arial" w:hAnsi="Arial"/>
          <w:sz w:val="22"/>
        </w:rPr>
        <w:t xml:space="preserve">, e-mail: </w:t>
      </w:r>
      <w:r>
        <w:rPr>
          <w:rFonts w:ascii="Arial" w:hAnsi="Arial"/>
          <w:sz w:val="22"/>
        </w:rPr>
        <w:t>info@alklima.nl</w:t>
      </w:r>
      <w:r w:rsidRPr="003A5580">
        <w:rPr>
          <w:rFonts w:ascii="Arial" w:hAnsi="Arial"/>
          <w:sz w:val="22"/>
        </w:rPr>
        <w:t xml:space="preserve">, tel.: </w:t>
      </w:r>
      <w:r>
        <w:rPr>
          <w:rFonts w:ascii="Arial" w:hAnsi="Arial"/>
          <w:sz w:val="22"/>
        </w:rPr>
        <w:t>+31 78 615 0000</w:t>
      </w:r>
      <w:r w:rsidRPr="003A5580">
        <w:rPr>
          <w:rFonts w:ascii="Arial" w:hAnsi="Arial"/>
          <w:sz w:val="22"/>
        </w:rPr>
        <w:t xml:space="preserve">, </w:t>
      </w:r>
      <w:hyperlink w:history="1" r:id="rId11">
        <w:r w:rsidRPr="00713FD5">
          <w:rPr>
            <w:rStyle w:val="Hyperlink"/>
            <w:rFonts w:ascii="Arial" w:hAnsi="Arial"/>
            <w:sz w:val="22"/>
          </w:rPr>
          <w:t>www.alklima.nl</w:t>
        </w:r>
      </w:hyperlink>
      <w:r w:rsidR="00133E2C">
        <w:rPr>
          <w:rFonts w:ascii="Arial" w:hAnsi="Arial"/>
          <w:sz w:val="22"/>
        </w:rPr>
        <w:t xml:space="preserve"> </w:t>
      </w:r>
      <w:r w:rsidR="00133E2C">
        <w:rPr>
          <w:rFonts w:ascii="Arial" w:hAnsi="Arial"/>
        </w:rPr>
        <w:br w:type="page"/>
      </w:r>
    </w:p>
    <w:p w:rsidR="00133E2C" w:rsidP="00133E2C" w:rsidRDefault="00133E2C" w14:paraId="33C2E5B7" w14:textId="016423BE">
      <w:pPr>
        <w:rPr>
          <w:rFonts w:ascii="Arial" w:hAnsi="Arial" w:cs="Arial" w:eastAsiaTheme="minorHAnsi"/>
          <w:b/>
          <w:bCs/>
          <w:sz w:val="18"/>
          <w:szCs w:val="18"/>
          <w:u w:val="single"/>
        </w:rPr>
      </w:pPr>
      <w:r>
        <w:rPr>
          <w:rFonts w:ascii="Arial" w:hAnsi="Arial"/>
          <w:b/>
          <w:sz w:val="18"/>
          <w:u w:val="single"/>
        </w:rPr>
        <w:lastRenderedPageBreak/>
        <w:t xml:space="preserve">Over </w:t>
      </w:r>
      <w:r w:rsidR="00D407B1">
        <w:rPr>
          <w:rFonts w:ascii="Arial" w:hAnsi="Arial"/>
          <w:b/>
          <w:sz w:val="18"/>
          <w:u w:val="single"/>
        </w:rPr>
        <w:t xml:space="preserve">Alklima / </w:t>
      </w:r>
      <w:r>
        <w:rPr>
          <w:rFonts w:ascii="Arial" w:hAnsi="Arial"/>
          <w:b/>
          <w:sz w:val="18"/>
          <w:u w:val="single"/>
        </w:rPr>
        <w:t>Mitsubishi Electric</w:t>
      </w:r>
    </w:p>
    <w:p w:rsidRPr="00660928" w:rsidR="00D407B1" w:rsidP="00D407B1" w:rsidRDefault="00D407B1" w14:paraId="79BBE106" w14:textId="77777777">
      <w:pPr>
        <w:spacing w:after="0" w:line="240" w:lineRule="auto"/>
        <w:rPr>
          <w:rStyle w:val="eop"/>
          <w:rFonts w:ascii="Arial" w:hAnsi="Arial" w:cs="Arial"/>
          <w:color w:val="000000"/>
          <w:sz w:val="18"/>
          <w:szCs w:val="18"/>
          <w:shd w:val="clear" w:color="auto" w:fill="FFFFFF"/>
        </w:rPr>
      </w:pPr>
      <w:r w:rsidRPr="00660928">
        <w:rPr>
          <w:rStyle w:val="normaltextrun"/>
          <w:rFonts w:ascii="Arial" w:hAnsi="Arial" w:cs="Arial"/>
          <w:color w:val="000000"/>
          <w:sz w:val="18"/>
          <w:szCs w:val="18"/>
          <w:shd w:val="clear" w:color="auto" w:fill="FFFFFF"/>
        </w:rPr>
        <w:t xml:space="preserve">Alklima B.V. is al 30 jaar exclusief importeur van Mitsubishi Electric </w:t>
      </w:r>
      <w:r w:rsidRPr="00660928">
        <w:rPr>
          <w:rStyle w:val="normaltextrun"/>
          <w:rFonts w:ascii="Arial" w:hAnsi="Arial" w:cs="Arial"/>
          <w:color w:val="242424"/>
          <w:sz w:val="18"/>
          <w:szCs w:val="18"/>
          <w:shd w:val="clear" w:color="auto" w:fill="FFFFFF"/>
        </w:rPr>
        <w:t>Warmtepompen en Airconditioning</w:t>
      </w:r>
      <w:r w:rsidRPr="00660928">
        <w:rPr>
          <w:rStyle w:val="normaltextrun"/>
          <w:rFonts w:ascii="Arial" w:hAnsi="Arial" w:cs="Arial"/>
          <w:color w:val="000000"/>
          <w:sz w:val="18"/>
          <w:szCs w:val="18"/>
          <w:shd w:val="clear" w:color="auto" w:fill="FFFFFF"/>
        </w:rPr>
        <w:t xml:space="preserve"> voor Nederland. Hiermee is zij een grote speler in de Nederlandse markt als het gaat om duurzame klimaatoplossingen voor het koelen, verwarmen en ventileren van gebouwen en woningen. Het bedrijf richt zich op het versnellen van de overgang naar een volledig elektrische energievoorziening en het op een slimme en duurzame manier verlagen van de energierekening voor huishoudens, utiliteitsgebouwen en sportclubs. Dankzij de in-house productie van hun duurzame klimaatoplossingen kunnen ze hoogwaardige producten garanderen en de CO2-uitstoot minimaliseren. Met hun kennis, expertise en meer dan een eeuw aan ervaring is Alklima/Mitsubishi Electric de go-to partner voor volledig elektrisch verduurzamen.</w:t>
      </w:r>
      <w:r w:rsidRPr="00660928">
        <w:rPr>
          <w:rStyle w:val="eop"/>
          <w:rFonts w:ascii="Arial" w:hAnsi="Arial" w:cs="Arial"/>
          <w:color w:val="000000"/>
          <w:sz w:val="18"/>
          <w:szCs w:val="18"/>
          <w:shd w:val="clear" w:color="auto" w:fill="FFFFFF"/>
        </w:rPr>
        <w:t> </w:t>
      </w:r>
    </w:p>
    <w:p w:rsidR="00133E2C" w:rsidP="00133E2C" w:rsidRDefault="00133E2C" w14:paraId="7E3D2D1F" w14:textId="77777777">
      <w:pPr>
        <w:spacing w:after="0" w:line="240" w:lineRule="auto"/>
        <w:rPr>
          <w:rFonts w:ascii="Arial" w:hAnsi="Arial" w:eastAsia="Calibri" w:cs="Times New Roman"/>
          <w:sz w:val="18"/>
          <w:szCs w:val="18"/>
          <w:lang w:eastAsia="de-DE"/>
        </w:rPr>
      </w:pPr>
    </w:p>
    <w:p w:rsidRPr="00E951FA" w:rsidR="00133E2C" w:rsidP="00133E2C" w:rsidRDefault="00133E2C" w14:paraId="0BF8EBF6" w14:textId="77777777">
      <w:pPr>
        <w:spacing w:after="0" w:line="360" w:lineRule="auto"/>
        <w:ind w:right="-17"/>
        <w:rPr>
          <w:rFonts w:ascii="Arial" w:hAnsi="Arial" w:eastAsia="Calibri" w:cs="Times New Roman"/>
          <w:sz w:val="22"/>
          <w:szCs w:val="24"/>
        </w:rPr>
      </w:pPr>
      <w:r>
        <w:rPr>
          <w:rFonts w:ascii="Arial" w:hAnsi="Arial"/>
          <w:sz w:val="22"/>
        </w:rPr>
        <w:t>---------------------------------------------------------------------------------------------------------------------</w:t>
      </w:r>
    </w:p>
    <w:p w:rsidRPr="00E951FA" w:rsidR="00133E2C" w:rsidP="00133E2C" w:rsidRDefault="00133E2C" w14:paraId="6780ECD8" w14:textId="77777777">
      <w:pPr>
        <w:tabs>
          <w:tab w:val="left" w:pos="5400"/>
        </w:tabs>
        <w:spacing w:after="0" w:line="240" w:lineRule="auto"/>
        <w:ind w:right="-16"/>
        <w:rPr>
          <w:rFonts w:ascii="Arial" w:hAnsi="Arial" w:eastAsia="Calibri" w:cs="Arial"/>
          <w:b/>
          <w:sz w:val="18"/>
          <w:szCs w:val="18"/>
        </w:rPr>
      </w:pPr>
      <w:r>
        <w:rPr>
          <w:rFonts w:ascii="Arial" w:hAnsi="Arial"/>
          <w:b/>
          <w:sz w:val="18"/>
        </w:rPr>
        <w:t xml:space="preserve">Contact </w:t>
      </w:r>
    </w:p>
    <w:p w:rsidRPr="00E951FA" w:rsidR="00133E2C" w:rsidP="00133E2C" w:rsidRDefault="00133E2C" w14:paraId="580B0850" w14:textId="77777777">
      <w:pPr>
        <w:tabs>
          <w:tab w:val="left" w:pos="5400"/>
        </w:tabs>
        <w:spacing w:after="0" w:line="240" w:lineRule="auto"/>
        <w:ind w:right="-16"/>
        <w:rPr>
          <w:rFonts w:ascii="Arial" w:hAnsi="Arial" w:eastAsia="Calibri" w:cs="Arial"/>
          <w:sz w:val="18"/>
          <w:szCs w:val="18"/>
          <w:lang w:val="sv-SE" w:eastAsia="de-DE"/>
        </w:rPr>
      </w:pPr>
    </w:p>
    <w:p w:rsidR="005900FF" w:rsidP="005900FF" w:rsidRDefault="005900FF" w14:paraId="2C190C27" w14:textId="55E6E6E0">
      <w:pPr>
        <w:tabs>
          <w:tab w:val="left" w:pos="4680"/>
          <w:tab w:val="left" w:pos="5400"/>
        </w:tabs>
        <w:spacing w:after="0" w:line="240" w:lineRule="auto"/>
        <w:ind w:right="-16"/>
        <w:rPr>
          <w:rFonts w:ascii="Arial" w:hAnsi="Arial"/>
          <w:sz w:val="18"/>
        </w:rPr>
      </w:pPr>
      <w:r>
        <w:rPr>
          <w:rFonts w:ascii="Arial" w:hAnsi="Arial"/>
          <w:sz w:val="18"/>
        </w:rPr>
        <w:t>Mediarelaties Alklima / Mitsubishi Electric</w:t>
      </w:r>
    </w:p>
    <w:p w:rsidR="005900FF" w:rsidP="005900FF" w:rsidRDefault="005900FF" w14:paraId="57F3EDC9" w14:textId="77777777">
      <w:pPr>
        <w:tabs>
          <w:tab w:val="left" w:pos="4680"/>
          <w:tab w:val="left" w:pos="5400"/>
        </w:tabs>
        <w:spacing w:after="0" w:line="240" w:lineRule="auto"/>
        <w:ind w:right="-16"/>
        <w:rPr>
          <w:rFonts w:ascii="Arial" w:hAnsi="Arial"/>
          <w:sz w:val="18"/>
        </w:rPr>
      </w:pPr>
      <w:r>
        <w:rPr>
          <w:rFonts w:ascii="Arial" w:hAnsi="Arial"/>
          <w:sz w:val="18"/>
        </w:rPr>
        <w:t>Laura van den Berg</w:t>
      </w:r>
    </w:p>
    <w:p w:rsidR="005900FF" w:rsidP="005900FF" w:rsidRDefault="00000000" w14:paraId="43F62C02" w14:textId="77777777">
      <w:pPr>
        <w:tabs>
          <w:tab w:val="left" w:pos="4680"/>
          <w:tab w:val="left" w:pos="5400"/>
        </w:tabs>
        <w:spacing w:after="0" w:line="240" w:lineRule="auto"/>
        <w:ind w:right="-16"/>
        <w:rPr>
          <w:rFonts w:ascii="Arial" w:hAnsi="Arial"/>
          <w:sz w:val="18"/>
        </w:rPr>
      </w:pPr>
      <w:hyperlink w:history="1" r:id="rId12">
        <w:r w:rsidRPr="00B17C7A" w:rsidR="005900FF">
          <w:rPr>
            <w:rStyle w:val="Hyperlink"/>
            <w:rFonts w:ascii="Arial" w:hAnsi="Arial"/>
            <w:sz w:val="18"/>
          </w:rPr>
          <w:t>laura@koroki.nl</w:t>
        </w:r>
      </w:hyperlink>
    </w:p>
    <w:p w:rsidR="005900FF" w:rsidP="005900FF" w:rsidRDefault="005900FF" w14:paraId="56032975" w14:textId="77777777">
      <w:pPr>
        <w:tabs>
          <w:tab w:val="left" w:pos="4680"/>
          <w:tab w:val="left" w:pos="5400"/>
        </w:tabs>
        <w:spacing w:after="0" w:line="240" w:lineRule="auto"/>
        <w:ind w:right="-16"/>
        <w:rPr>
          <w:rFonts w:ascii="Arial" w:hAnsi="Arial"/>
          <w:sz w:val="18"/>
        </w:rPr>
      </w:pPr>
      <w:r>
        <w:rPr>
          <w:rFonts w:ascii="Arial" w:hAnsi="Arial"/>
          <w:sz w:val="18"/>
        </w:rPr>
        <w:t>+31 6 27225743</w:t>
      </w:r>
    </w:p>
    <w:p w:rsidRPr="00E951FA" w:rsidR="00133E2C" w:rsidP="00133E2C" w:rsidRDefault="00133E2C" w14:paraId="0A43EE2A" w14:textId="77777777">
      <w:pPr>
        <w:tabs>
          <w:tab w:val="left" w:pos="4680"/>
          <w:tab w:val="left" w:pos="5400"/>
        </w:tabs>
        <w:spacing w:after="0" w:line="240" w:lineRule="auto"/>
        <w:ind w:right="-16"/>
        <w:rPr>
          <w:rFonts w:ascii="Arial" w:hAnsi="Arial" w:eastAsia="Calibri" w:cs="Times New Roman"/>
          <w:noProof/>
          <w:sz w:val="18"/>
          <w:szCs w:val="18"/>
          <w:lang w:val="sv-SE" w:eastAsia="de-DE"/>
        </w:rPr>
      </w:pPr>
    </w:p>
    <w:p w:rsidR="00133E2C" w:rsidP="00133E2C" w:rsidRDefault="00133E2C" w14:paraId="6B147D46" w14:textId="77777777">
      <w:pPr>
        <w:tabs>
          <w:tab w:val="left" w:pos="4680"/>
          <w:tab w:val="left" w:pos="5400"/>
        </w:tabs>
        <w:spacing w:after="0" w:line="240" w:lineRule="auto"/>
        <w:ind w:right="-16"/>
        <w:rPr>
          <w:rFonts w:ascii="Arial" w:hAnsi="Arial" w:eastAsia="Calibri" w:cs="Times New Roman"/>
          <w:iCs/>
          <w:noProof/>
          <w:sz w:val="18"/>
          <w:szCs w:val="18"/>
          <w:lang w:eastAsia="de-DE"/>
        </w:rPr>
      </w:pPr>
    </w:p>
    <w:p w:rsidR="00133E2C" w:rsidP="00133E2C" w:rsidRDefault="00133E2C" w14:paraId="0C16D33B" w14:textId="77777777">
      <w:pPr>
        <w:tabs>
          <w:tab w:val="left" w:pos="4680"/>
          <w:tab w:val="left" w:pos="5400"/>
        </w:tabs>
        <w:spacing w:after="0" w:line="240" w:lineRule="auto"/>
        <w:ind w:right="-16"/>
        <w:rPr>
          <w:rFonts w:ascii="Arial" w:hAnsi="Arial" w:eastAsia="Calibri" w:cs="Times New Roman"/>
          <w:iCs/>
          <w:noProof/>
          <w:sz w:val="18"/>
          <w:szCs w:val="18"/>
        </w:rPr>
      </w:pPr>
      <w:r>
        <w:rPr>
          <w:rFonts w:ascii="Arial" w:hAnsi="Arial"/>
          <w:sz w:val="18"/>
        </w:rPr>
        <w:t xml:space="preserve">Teksten bij de afbeeldingen: </w:t>
      </w:r>
    </w:p>
    <w:p w:rsidR="00D407B1" w:rsidRDefault="00503B89" w14:paraId="748456AB" w14:textId="12CC6E95">
      <w:r>
        <w:rPr>
          <w:noProof/>
          <w:lang w:val="de-DE" w:eastAsia="de-DE"/>
        </w:rPr>
        <w:drawing>
          <wp:inline distT="0" distB="0" distL="0" distR="0" wp14:anchorId="26E19B39" wp14:editId="26924A96">
            <wp:extent cx="1905000" cy="26382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3501" cy="2650063"/>
                    </a:xfrm>
                    <a:prstGeom prst="rect">
                      <a:avLst/>
                    </a:prstGeom>
                    <a:noFill/>
                    <a:ln>
                      <a:noFill/>
                    </a:ln>
                  </pic:spPr>
                </pic:pic>
              </a:graphicData>
            </a:graphic>
          </wp:inline>
        </w:drawing>
      </w:r>
    </w:p>
    <w:p w:rsidR="00133E2C" w:rsidP="00133E2C" w:rsidRDefault="00503B89" w14:paraId="4279D2CD" w14:textId="17B6FC98">
      <w:pPr>
        <w:tabs>
          <w:tab w:val="left" w:pos="4680"/>
          <w:tab w:val="left" w:pos="5400"/>
        </w:tabs>
        <w:spacing w:after="240" w:line="240" w:lineRule="auto"/>
        <w:ind w:right="-17"/>
        <w:rPr>
          <w:rFonts w:ascii="Arial" w:hAnsi="Arial" w:eastAsia="Calibri" w:cs="Times New Roman"/>
          <w:noProof/>
          <w:sz w:val="18"/>
          <w:szCs w:val="18"/>
        </w:rPr>
      </w:pPr>
      <w:r>
        <w:rPr>
          <w:rFonts w:ascii="Arial" w:hAnsi="Arial"/>
          <w:sz w:val="18"/>
        </w:rPr>
        <w:t>Ecodan-warmtepomp: De behuizingen van de buitenmodule met Power- of Zubadan-invertertechnologie kon bij de serie units worden teruggebracht tot uiterst compacte uitwendige afmetingen met een hoogte van 700, een breedte van 800 en een diepte van 300 millimeter.</w:t>
      </w:r>
    </w:p>
    <w:p w:rsidRPr="00E951FA" w:rsidR="00133E2C" w:rsidP="005A41A3" w:rsidRDefault="00133E2C" w14:paraId="3E7FDACF" w14:textId="77777777">
      <w:pPr>
        <w:tabs>
          <w:tab w:val="left" w:pos="4680"/>
          <w:tab w:val="left" w:pos="5400"/>
        </w:tabs>
        <w:spacing w:after="0" w:line="360" w:lineRule="auto"/>
        <w:ind w:right="-17"/>
        <w:rPr>
          <w:rFonts w:ascii="Arial" w:hAnsi="Arial" w:eastAsia="Calibri" w:cs="Arial"/>
          <w:sz w:val="18"/>
          <w:szCs w:val="18"/>
        </w:rPr>
      </w:pPr>
      <w:r>
        <w:rPr>
          <w:rFonts w:ascii="Arial" w:hAnsi="Arial"/>
          <w:sz w:val="18"/>
        </w:rPr>
        <w:t>Afbeelding: Mitsubishi Electric</w:t>
      </w:r>
    </w:p>
    <w:p w:rsidR="00133E2C" w:rsidP="005A41A3" w:rsidRDefault="00133E2C" w14:paraId="49FA02CD" w14:textId="5EB71E7D">
      <w:pPr>
        <w:tabs>
          <w:tab w:val="left" w:pos="4680"/>
          <w:tab w:val="left" w:pos="5400"/>
        </w:tabs>
        <w:spacing w:after="0" w:line="360" w:lineRule="auto"/>
        <w:ind w:right="-17"/>
        <w:rPr>
          <w:rFonts w:ascii="Arial" w:hAnsi="Arial"/>
          <w:sz w:val="18"/>
        </w:rPr>
      </w:pPr>
      <w:r>
        <w:rPr>
          <w:rFonts w:ascii="Arial" w:hAnsi="Arial"/>
          <w:sz w:val="18"/>
        </w:rPr>
        <w:t xml:space="preserve">Datum: </w:t>
      </w:r>
      <w:r w:rsidR="00D407B1">
        <w:rPr>
          <w:rFonts w:ascii="Arial" w:hAnsi="Arial"/>
          <w:sz w:val="18"/>
        </w:rPr>
        <w:t>6 februari 2024</w:t>
      </w:r>
    </w:p>
    <w:p w:rsidR="00D407B1" w:rsidP="005A41A3" w:rsidRDefault="00D407B1" w14:paraId="1863235D" w14:textId="77777777">
      <w:pPr>
        <w:tabs>
          <w:tab w:val="left" w:pos="4680"/>
          <w:tab w:val="left" w:pos="5400"/>
        </w:tabs>
        <w:spacing w:after="0" w:line="360" w:lineRule="auto"/>
        <w:ind w:right="-17"/>
        <w:rPr>
          <w:rFonts w:ascii="Arial" w:hAnsi="Arial" w:eastAsia="Calibri" w:cs="Arial"/>
          <w:sz w:val="18"/>
          <w:szCs w:val="18"/>
        </w:rPr>
      </w:pPr>
    </w:p>
    <w:p w:rsidR="00133E2C" w:rsidRDefault="00133E2C" w14:paraId="0A53D61F" w14:textId="77777777"/>
    <w:sectPr w:rsidR="00133E2C" w:rsidSect="00905DAD">
      <w:headerReference w:type="default" r:id="rId14"/>
      <w:pgSz w:w="11906" w:h="16838" w:orient="portrait"/>
      <w:pgMar w:top="2410" w:right="1417" w:bottom="1134" w:left="1417"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5DAD" w:rsidP="00133E2C" w:rsidRDefault="00905DAD" w14:paraId="5F18249C" w14:textId="77777777">
      <w:pPr>
        <w:spacing w:after="0" w:line="240" w:lineRule="auto"/>
      </w:pPr>
      <w:r>
        <w:separator/>
      </w:r>
    </w:p>
  </w:endnote>
  <w:endnote w:type="continuationSeparator" w:id="0">
    <w:p w:rsidR="00905DAD" w:rsidP="00133E2C" w:rsidRDefault="00905DAD" w14:paraId="34A698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5DAD" w:rsidP="00133E2C" w:rsidRDefault="00905DAD" w14:paraId="7BD127C3" w14:textId="77777777">
      <w:pPr>
        <w:spacing w:after="0" w:line="240" w:lineRule="auto"/>
      </w:pPr>
      <w:r>
        <w:separator/>
      </w:r>
    </w:p>
  </w:footnote>
  <w:footnote w:type="continuationSeparator" w:id="0">
    <w:p w:rsidR="00905DAD" w:rsidP="00133E2C" w:rsidRDefault="00905DAD" w14:paraId="75B304C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3E2C" w:rsidRDefault="00133E2C" w14:paraId="3EB237AB" w14:textId="4FEF4B02">
    <w:pPr>
      <w:pStyle w:val="Koptekst"/>
    </w:pPr>
    <w:r>
      <w:rPr>
        <w:noProof/>
        <w:lang w:val="de-DE" w:eastAsia="de-DE"/>
      </w:rPr>
      <w:drawing>
        <wp:inline distT="0" distB="0" distL="0" distR="0" wp14:anchorId="7B4BD43B" wp14:editId="5E7BD6E0">
          <wp:extent cx="1450975" cy="6032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hint="default" w:ascii="Wingdings" w:hAnsi="Wingdings"/>
        <w:sz w:val="16"/>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16cid:durableId="782460129">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59"/>
    <w:rsid w:val="00016CB4"/>
    <w:rsid w:val="0006068D"/>
    <w:rsid w:val="00072DA8"/>
    <w:rsid w:val="00094A1D"/>
    <w:rsid w:val="000A5082"/>
    <w:rsid w:val="00120DAF"/>
    <w:rsid w:val="00133E2C"/>
    <w:rsid w:val="00181E95"/>
    <w:rsid w:val="002165FE"/>
    <w:rsid w:val="0024521D"/>
    <w:rsid w:val="0029387C"/>
    <w:rsid w:val="002A4F0D"/>
    <w:rsid w:val="00322FB5"/>
    <w:rsid w:val="00326077"/>
    <w:rsid w:val="00326351"/>
    <w:rsid w:val="00357176"/>
    <w:rsid w:val="003948E9"/>
    <w:rsid w:val="003B0704"/>
    <w:rsid w:val="003E52E3"/>
    <w:rsid w:val="00420609"/>
    <w:rsid w:val="004615A8"/>
    <w:rsid w:val="00472AC2"/>
    <w:rsid w:val="00495A3B"/>
    <w:rsid w:val="004F378F"/>
    <w:rsid w:val="00503B89"/>
    <w:rsid w:val="00510CDC"/>
    <w:rsid w:val="00581696"/>
    <w:rsid w:val="005900FF"/>
    <w:rsid w:val="00597BB1"/>
    <w:rsid w:val="005A41A3"/>
    <w:rsid w:val="005B0BB8"/>
    <w:rsid w:val="005C7905"/>
    <w:rsid w:val="005D7144"/>
    <w:rsid w:val="0063273B"/>
    <w:rsid w:val="0063659B"/>
    <w:rsid w:val="006448D6"/>
    <w:rsid w:val="0067009C"/>
    <w:rsid w:val="0067359C"/>
    <w:rsid w:val="0068102B"/>
    <w:rsid w:val="00693182"/>
    <w:rsid w:val="006F0B15"/>
    <w:rsid w:val="006F5CC6"/>
    <w:rsid w:val="00715229"/>
    <w:rsid w:val="007470B4"/>
    <w:rsid w:val="008019D8"/>
    <w:rsid w:val="00827AC1"/>
    <w:rsid w:val="00863073"/>
    <w:rsid w:val="00871652"/>
    <w:rsid w:val="00872889"/>
    <w:rsid w:val="008A2855"/>
    <w:rsid w:val="008B2D27"/>
    <w:rsid w:val="008B5BCF"/>
    <w:rsid w:val="008D25D3"/>
    <w:rsid w:val="008E7673"/>
    <w:rsid w:val="00905DAD"/>
    <w:rsid w:val="00954F15"/>
    <w:rsid w:val="009B1C67"/>
    <w:rsid w:val="00A30228"/>
    <w:rsid w:val="00A652B5"/>
    <w:rsid w:val="00A678F6"/>
    <w:rsid w:val="00A923CA"/>
    <w:rsid w:val="00AB5B89"/>
    <w:rsid w:val="00AD65D4"/>
    <w:rsid w:val="00B250B0"/>
    <w:rsid w:val="00B708C8"/>
    <w:rsid w:val="00BF02F8"/>
    <w:rsid w:val="00BF5A17"/>
    <w:rsid w:val="00C26021"/>
    <w:rsid w:val="00C26695"/>
    <w:rsid w:val="00CB34C9"/>
    <w:rsid w:val="00CF1D6C"/>
    <w:rsid w:val="00CF73D4"/>
    <w:rsid w:val="00D3144C"/>
    <w:rsid w:val="00D407B1"/>
    <w:rsid w:val="00D41A67"/>
    <w:rsid w:val="00DB33B5"/>
    <w:rsid w:val="00DC0E86"/>
    <w:rsid w:val="00E44EB9"/>
    <w:rsid w:val="00E52627"/>
    <w:rsid w:val="00E63252"/>
    <w:rsid w:val="00E63623"/>
    <w:rsid w:val="00E73D8F"/>
    <w:rsid w:val="00EE308A"/>
    <w:rsid w:val="00EF5CF6"/>
    <w:rsid w:val="00EF759D"/>
    <w:rsid w:val="00F07B6A"/>
    <w:rsid w:val="00F50673"/>
    <w:rsid w:val="00F86ED5"/>
    <w:rsid w:val="00FA6798"/>
    <w:rsid w:val="00FA7859"/>
    <w:rsid w:val="0E7662C1"/>
    <w:rsid w:val="0E98B737"/>
    <w:rsid w:val="2003BC35"/>
    <w:rsid w:val="4FFE6E1D"/>
    <w:rsid w:val="50DE2202"/>
    <w:rsid w:val="5E00ABE5"/>
    <w:rsid w:val="6CBA069A"/>
    <w:rsid w:val="6D438E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B9401"/>
  <w15:docId w15:val="{4CB76235-4305-4E72-8420-D7FD7D2D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67359C"/>
    <w:pPr>
      <w:spacing w:after="200" w:line="276" w:lineRule="auto"/>
      <w:jc w:val="both"/>
    </w:pPr>
    <w:rPr>
      <w:rFonts w:eastAsiaTheme="minorEastAsia"/>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33E2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33E2C"/>
  </w:style>
  <w:style w:type="paragraph" w:styleId="Voettekst">
    <w:name w:val="footer"/>
    <w:basedOn w:val="Standaard"/>
    <w:link w:val="VoettekstChar"/>
    <w:uiPriority w:val="99"/>
    <w:unhideWhenUsed/>
    <w:rsid w:val="00133E2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33E2C"/>
  </w:style>
  <w:style w:type="character" w:styleId="Hyperlink">
    <w:name w:val="Hyperlink"/>
    <w:basedOn w:val="Standaardalinea-lettertype"/>
    <w:uiPriority w:val="99"/>
    <w:unhideWhenUsed/>
    <w:rsid w:val="00133E2C"/>
    <w:rPr>
      <w:strike w:val="0"/>
      <w:dstrike w:val="0"/>
      <w:color w:val="252525"/>
      <w:u w:val="none"/>
      <w:effect w:val="none"/>
      <w:shd w:val="clear" w:color="auto" w:fill="auto"/>
    </w:rPr>
  </w:style>
  <w:style w:type="paragraph" w:styleId="Lijstalinea">
    <w:name w:val="List Paragraph"/>
    <w:basedOn w:val="Standaard"/>
    <w:uiPriority w:val="99"/>
    <w:qFormat/>
    <w:rsid w:val="00133E2C"/>
    <w:pPr>
      <w:ind w:left="720"/>
      <w:contextualSpacing/>
    </w:pPr>
  </w:style>
  <w:style w:type="paragraph" w:styleId="Formatvorlage4" w:customStyle="1">
    <w:name w:val="Formatvorlage4"/>
    <w:basedOn w:val="Standaard"/>
    <w:link w:val="Formatvorlage4Zchn"/>
    <w:qFormat/>
    <w:rsid w:val="00133E2C"/>
    <w:rPr>
      <w:rFonts w:ascii="Calibri" w:hAnsi="Calibri" w:eastAsia="Calibri" w:cs="Arial"/>
    </w:rPr>
  </w:style>
  <w:style w:type="character" w:styleId="Formatvorlage4Zchn" w:customStyle="1">
    <w:name w:val="Formatvorlage4 Zchn"/>
    <w:basedOn w:val="Standaardalinea-lettertype"/>
    <w:link w:val="Formatvorlage4"/>
    <w:rsid w:val="00133E2C"/>
    <w:rPr>
      <w:rFonts w:ascii="Calibri" w:hAnsi="Calibri" w:eastAsia="Calibri" w:cs="Arial"/>
      <w:sz w:val="20"/>
      <w:szCs w:val="20"/>
    </w:rPr>
  </w:style>
  <w:style w:type="paragraph" w:styleId="berschrift2" w:customStyle="1">
    <w:name w:val="Überschrift2"/>
    <w:basedOn w:val="Standaard"/>
    <w:qFormat/>
    <w:rsid w:val="00133E2C"/>
    <w:pPr>
      <w:spacing w:before="240" w:after="80"/>
      <w:ind w:left="1440" w:right="1440"/>
      <w:outlineLvl w:val="1"/>
    </w:pPr>
    <w:rPr>
      <w:rFonts w:ascii="Calibri" w:hAnsi="Calibri" w:eastAsia="Calibri" w:cs="Times New Roman"/>
      <w:smallCaps/>
      <w:spacing w:val="5"/>
      <w:sz w:val="28"/>
      <w:szCs w:val="28"/>
    </w:rPr>
  </w:style>
  <w:style w:type="paragraph" w:styleId="Ballontekst">
    <w:name w:val="Balloon Text"/>
    <w:basedOn w:val="Standaard"/>
    <w:link w:val="BallontekstChar"/>
    <w:uiPriority w:val="99"/>
    <w:semiHidden/>
    <w:unhideWhenUsed/>
    <w:rsid w:val="0086307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63073"/>
    <w:rPr>
      <w:rFonts w:ascii="Tahoma" w:hAnsi="Tahoma" w:cs="Tahoma" w:eastAsiaTheme="minorEastAsia"/>
      <w:sz w:val="16"/>
      <w:szCs w:val="16"/>
    </w:rPr>
  </w:style>
  <w:style w:type="character" w:styleId="Verwijzingopmerking">
    <w:name w:val="annotation reference"/>
    <w:basedOn w:val="Standaardalinea-lettertype"/>
    <w:uiPriority w:val="99"/>
    <w:semiHidden/>
    <w:unhideWhenUsed/>
    <w:rsid w:val="008D25D3"/>
    <w:rPr>
      <w:sz w:val="16"/>
      <w:szCs w:val="16"/>
    </w:rPr>
  </w:style>
  <w:style w:type="paragraph" w:styleId="Tekstopmerking">
    <w:name w:val="annotation text"/>
    <w:basedOn w:val="Standaard"/>
    <w:link w:val="TekstopmerkingChar"/>
    <w:uiPriority w:val="99"/>
    <w:unhideWhenUsed/>
    <w:rsid w:val="008D25D3"/>
    <w:pPr>
      <w:spacing w:line="240" w:lineRule="auto"/>
    </w:pPr>
  </w:style>
  <w:style w:type="character" w:styleId="TekstopmerkingChar" w:customStyle="1">
    <w:name w:val="Tekst opmerking Char"/>
    <w:basedOn w:val="Standaardalinea-lettertype"/>
    <w:link w:val="Tekstopmerking"/>
    <w:uiPriority w:val="99"/>
    <w:rsid w:val="008D25D3"/>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8D25D3"/>
    <w:rPr>
      <w:b/>
      <w:bCs/>
    </w:rPr>
  </w:style>
  <w:style w:type="character" w:styleId="OnderwerpvanopmerkingChar" w:customStyle="1">
    <w:name w:val="Onderwerp van opmerking Char"/>
    <w:basedOn w:val="TekstopmerkingChar"/>
    <w:link w:val="Onderwerpvanopmerking"/>
    <w:uiPriority w:val="99"/>
    <w:semiHidden/>
    <w:rsid w:val="008D25D3"/>
    <w:rPr>
      <w:rFonts w:eastAsiaTheme="minorEastAsia"/>
      <w:b/>
      <w:bCs/>
      <w:sz w:val="20"/>
      <w:szCs w:val="20"/>
    </w:rPr>
  </w:style>
  <w:style w:type="character" w:styleId="normaltextrun" w:customStyle="1">
    <w:name w:val="normaltextrun"/>
    <w:basedOn w:val="Standaardalinea-lettertype"/>
    <w:rsid w:val="00D407B1"/>
  </w:style>
  <w:style w:type="character" w:styleId="eop" w:customStyle="1">
    <w:name w:val="eop"/>
    <w:basedOn w:val="Standaardalinea-lettertype"/>
    <w:rsid w:val="00D4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image" Target="media/image1.jpeg"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hyperlink" Target="mailto:laura@koroki.nl" TargetMode="External"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alklima.nl"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customXml" Target="../customXml/item2.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61E76ABAF7741AE8264F58E4CA93C" ma:contentTypeVersion="18" ma:contentTypeDescription="Create a new document." ma:contentTypeScope="" ma:versionID="cb765ddaed4cca4d40189525c61f895f">
  <xsd:schema xmlns:xsd="http://www.w3.org/2001/XMLSchema" xmlns:xs="http://www.w3.org/2001/XMLSchema" xmlns:p="http://schemas.microsoft.com/office/2006/metadata/properties" xmlns:ns2="e8a53b2f-c70e-46df-91b0-2032a792a821" xmlns:ns3="bf356111-337e-4aaf-a5c8-495e166e9eaf" targetNamespace="http://schemas.microsoft.com/office/2006/metadata/properties" ma:root="true" ma:fieldsID="1f3a2fc8a3948bf6b526c479d7407ef6" ns2:_="" ns3:_="">
    <xsd:import namespace="e8a53b2f-c70e-46df-91b0-2032a792a821"/>
    <xsd:import namespace="bf356111-337e-4aaf-a5c8-495e166e9e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3b2f-c70e-46df-91b0-2032a792a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08ab0c-1fb0-44a3-aa1b-8945e0f0a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56111-337e-4aaf-a5c8-495e166e9e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78889-0cf5-4b93-9daa-aa61afbf2f09}" ma:internalName="TaxCatchAll" ma:showField="CatchAllData" ma:web="bf356111-337e-4aaf-a5c8-495e166e9e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a53b2f-c70e-46df-91b0-2032a792a821">
      <Terms xmlns="http://schemas.microsoft.com/office/infopath/2007/PartnerControls"/>
    </lcf76f155ced4ddcb4097134ff3c332f>
    <TaxCatchAll xmlns="bf356111-337e-4aaf-a5c8-495e166e9eaf" xsi:nil="true"/>
  </documentManagement>
</p:properties>
</file>

<file path=customXml/itemProps1.xml><?xml version="1.0" encoding="utf-8"?>
<ds:datastoreItem xmlns:ds="http://schemas.openxmlformats.org/officeDocument/2006/customXml" ds:itemID="{E39E6FF7-8376-49EA-9857-A69E7FE14763}"/>
</file>

<file path=customXml/itemProps2.xml><?xml version="1.0" encoding="utf-8"?>
<ds:datastoreItem xmlns:ds="http://schemas.openxmlformats.org/officeDocument/2006/customXml" ds:itemID="{8802283D-7C92-42B9-90CF-60C49EE574D4}"/>
</file>

<file path=customXml/itemProps3.xml><?xml version="1.0" encoding="utf-8"?>
<ds:datastoreItem xmlns:ds="http://schemas.openxmlformats.org/officeDocument/2006/customXml" ds:itemID="{BE630D38-AEDF-4760-A44E-98307ACA5F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Maik Sommer</dc:creator>
  <keywords/>
  <dc:description/>
  <lastModifiedBy>Kjeld van Dijk (Alklima B.V.)</lastModifiedBy>
  <revision>15</revision>
  <dcterms:created xsi:type="dcterms:W3CDTF">2024-01-16T13:21:00.0000000Z</dcterms:created>
  <dcterms:modified xsi:type="dcterms:W3CDTF">2024-02-22T15:43:04.4357357Z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5f6660-0408-47d2-ae31-f46329b4bd81_Enabled">
    <vt:lpwstr>true</vt:lpwstr>
  </property>
  <property fmtid="{D5CDD505-2E9C-101B-9397-08002B2CF9AE}" pid="3" name="MSIP_Label_d55f6660-0408-47d2-ae31-f46329b4bd81_SetDate">
    <vt:lpwstr>2023-03-02T14:45:40Z</vt:lpwstr>
  </property>
  <property fmtid="{D5CDD505-2E9C-101B-9397-08002B2CF9AE}" pid="4" name="MSIP_Label_d55f6660-0408-47d2-ae31-f46329b4bd81_Method">
    <vt:lpwstr>Standard</vt:lpwstr>
  </property>
  <property fmtid="{D5CDD505-2E9C-101B-9397-08002B2CF9AE}" pid="5" name="MSIP_Label_d55f6660-0408-47d2-ae31-f46329b4bd81_Name">
    <vt:lpwstr>General</vt:lpwstr>
  </property>
  <property fmtid="{D5CDD505-2E9C-101B-9397-08002B2CF9AE}" pid="6" name="MSIP_Label_d55f6660-0408-47d2-ae31-f46329b4bd81_SiteId">
    <vt:lpwstr>1f141cfd-a6c5-4e9a-bf84-7116c141e5f4</vt:lpwstr>
  </property>
  <property fmtid="{D5CDD505-2E9C-101B-9397-08002B2CF9AE}" pid="7" name="MSIP_Label_d55f6660-0408-47d2-ae31-f46329b4bd81_ActionId">
    <vt:lpwstr>f3244029-bb4e-4ec5-96db-c9a3b77aa1de</vt:lpwstr>
  </property>
  <property fmtid="{D5CDD505-2E9C-101B-9397-08002B2CF9AE}" pid="8" name="MSIP_Label_d55f6660-0408-47d2-ae31-f46329b4bd81_ContentBits">
    <vt:lpwstr>0</vt:lpwstr>
  </property>
  <property fmtid="{D5CDD505-2E9C-101B-9397-08002B2CF9AE}" pid="9" name="ContentTypeId">
    <vt:lpwstr>0x0101004F661E76ABAF7741AE8264F58E4CA93C</vt:lpwstr>
  </property>
  <property fmtid="{D5CDD505-2E9C-101B-9397-08002B2CF9AE}" pid="10" name="MediaServiceImageTags">
    <vt:lpwstr/>
  </property>
</Properties>
</file>