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7ED0" w14:textId="77777777" w:rsidR="00D7167D" w:rsidRDefault="00D7167D" w:rsidP="00D7167D">
      <w:pPr>
        <w:pStyle w:val="Geenafstand"/>
        <w:jc w:val="center"/>
        <w:rPr>
          <w:sz w:val="22"/>
          <w:szCs w:val="22"/>
        </w:rPr>
      </w:pPr>
      <w:r>
        <w:rPr>
          <w:sz w:val="22"/>
          <w:szCs w:val="22"/>
        </w:rPr>
        <w:t>P E R S B E R I C H T</w:t>
      </w:r>
    </w:p>
    <w:p w14:paraId="7D60F827" w14:textId="77777777" w:rsidR="00D7167D" w:rsidRDefault="00D7167D" w:rsidP="00D7167D">
      <w:pPr>
        <w:rPr>
          <w:b/>
          <w:bCs/>
          <w:sz w:val="32"/>
          <w:szCs w:val="32"/>
        </w:rPr>
      </w:pPr>
    </w:p>
    <w:p w14:paraId="7284A0FF" w14:textId="6570C39A" w:rsidR="00D7167D" w:rsidRPr="00EA4853" w:rsidRDefault="00D849BB" w:rsidP="00D7167D">
      <w:pPr>
        <w:rPr>
          <w:b/>
          <w:bCs/>
          <w:sz w:val="26"/>
          <w:szCs w:val="26"/>
        </w:rPr>
      </w:pPr>
      <w:r>
        <w:rPr>
          <w:b/>
          <w:bCs/>
          <w:sz w:val="26"/>
          <w:szCs w:val="26"/>
        </w:rPr>
        <w:t xml:space="preserve">Mitsubishi Electric vernieuwt </w:t>
      </w:r>
      <w:r w:rsidR="00D7167D" w:rsidRPr="1B1D72EB">
        <w:rPr>
          <w:b/>
          <w:bCs/>
          <w:sz w:val="26"/>
          <w:szCs w:val="26"/>
        </w:rPr>
        <w:t xml:space="preserve">MELCloud Home </w:t>
      </w:r>
      <w:r>
        <w:rPr>
          <w:b/>
          <w:bCs/>
          <w:sz w:val="26"/>
          <w:szCs w:val="26"/>
        </w:rPr>
        <w:t>app voor</w:t>
      </w:r>
      <w:r w:rsidR="00CA0B3F" w:rsidRPr="1B1D72EB">
        <w:rPr>
          <w:b/>
          <w:bCs/>
          <w:sz w:val="26"/>
          <w:szCs w:val="26"/>
        </w:rPr>
        <w:t xml:space="preserve"> </w:t>
      </w:r>
      <w:r w:rsidR="00EA4853" w:rsidRPr="1B1D72EB">
        <w:rPr>
          <w:b/>
          <w:bCs/>
          <w:sz w:val="26"/>
          <w:szCs w:val="26"/>
        </w:rPr>
        <w:t>airco en warmtepomp</w:t>
      </w:r>
      <w:r w:rsidR="00D7167D" w:rsidRPr="1B1D72EB">
        <w:rPr>
          <w:b/>
          <w:bCs/>
          <w:sz w:val="26"/>
          <w:szCs w:val="26"/>
        </w:rPr>
        <w:t xml:space="preserve"> </w:t>
      </w:r>
    </w:p>
    <w:p w14:paraId="65215A95" w14:textId="77777777" w:rsidR="00D7167D" w:rsidRDefault="00D7167D" w:rsidP="00D7167D"/>
    <w:p w14:paraId="4B9D0163" w14:textId="4513877E" w:rsidR="00D7167D" w:rsidRPr="00D7167D" w:rsidRDefault="00481B93" w:rsidP="00D7167D">
      <w:pPr>
        <w:rPr>
          <w:b/>
          <w:bCs/>
        </w:rPr>
      </w:pPr>
      <w:r>
        <w:rPr>
          <w:b/>
          <w:bCs/>
        </w:rPr>
        <w:t>M</w:t>
      </w:r>
      <w:r w:rsidR="00E5744B">
        <w:rPr>
          <w:b/>
          <w:bCs/>
        </w:rPr>
        <w:t>et</w:t>
      </w:r>
      <w:r w:rsidR="00D7167D" w:rsidRPr="00D7167D">
        <w:rPr>
          <w:b/>
          <w:bCs/>
        </w:rPr>
        <w:t xml:space="preserve"> de </w:t>
      </w:r>
      <w:r w:rsidR="002A5747">
        <w:rPr>
          <w:b/>
          <w:bCs/>
        </w:rPr>
        <w:t xml:space="preserve">lancering van de </w:t>
      </w:r>
      <w:r w:rsidR="00D7167D" w:rsidRPr="00D7167D">
        <w:rPr>
          <w:b/>
          <w:bCs/>
        </w:rPr>
        <w:t xml:space="preserve">nieuwe MELCloud Home app </w:t>
      </w:r>
      <w:r w:rsidRPr="00D7167D">
        <w:rPr>
          <w:b/>
          <w:bCs/>
        </w:rPr>
        <w:t>introduceert</w:t>
      </w:r>
      <w:r>
        <w:rPr>
          <w:b/>
          <w:bCs/>
        </w:rPr>
        <w:t xml:space="preserve"> </w:t>
      </w:r>
      <w:r w:rsidRPr="00D7167D">
        <w:rPr>
          <w:b/>
          <w:bCs/>
        </w:rPr>
        <w:t xml:space="preserve">Mitsubishi Electric </w:t>
      </w:r>
      <w:r w:rsidR="00D7167D" w:rsidRPr="00D7167D">
        <w:rPr>
          <w:b/>
          <w:bCs/>
        </w:rPr>
        <w:t>dé slimme, veilige en gebruiksvriendelijke oplossing voor het bedienen van verwarmings- en koelsystemen. De</w:t>
      </w:r>
      <w:r>
        <w:rPr>
          <w:b/>
          <w:bCs/>
        </w:rPr>
        <w:t>ze</w:t>
      </w:r>
      <w:r w:rsidR="00D7167D" w:rsidRPr="00D7167D">
        <w:rPr>
          <w:b/>
          <w:bCs/>
        </w:rPr>
        <w:t xml:space="preserve"> app</w:t>
      </w:r>
      <w:r w:rsidR="00595F0C">
        <w:rPr>
          <w:b/>
          <w:bCs/>
        </w:rPr>
        <w:t xml:space="preserve">, </w:t>
      </w:r>
      <w:r w:rsidR="00D7167D" w:rsidRPr="00D7167D">
        <w:rPr>
          <w:b/>
          <w:bCs/>
        </w:rPr>
        <w:t>die de huidige MELCloud app vervangt</w:t>
      </w:r>
      <w:r w:rsidR="00595F0C">
        <w:rPr>
          <w:b/>
          <w:bCs/>
        </w:rPr>
        <w:t>,</w:t>
      </w:r>
      <w:r w:rsidR="00D7167D" w:rsidRPr="00D7167D">
        <w:rPr>
          <w:b/>
          <w:bCs/>
        </w:rPr>
        <w:t xml:space="preserve"> biedt installateurs en eindgebruikers meer gemak én een toekomstbestendige oplossing voor optimaal klimaatcomfort.</w:t>
      </w:r>
    </w:p>
    <w:p w14:paraId="279F086F" w14:textId="77777777" w:rsidR="00FC5121" w:rsidRDefault="00FC5121" w:rsidP="00E5744B"/>
    <w:p w14:paraId="735A4B9F" w14:textId="0E10BA3F" w:rsidR="00FC5121" w:rsidRDefault="00FC5121" w:rsidP="00FC5121">
      <w:r>
        <w:t>De</w:t>
      </w:r>
      <w:r w:rsidR="008F7AD0">
        <w:t xml:space="preserve"> nieuwe</w:t>
      </w:r>
      <w:r>
        <w:t xml:space="preserve"> MELCloud Home app </w:t>
      </w:r>
      <w:r w:rsidR="00D849BB">
        <w:t xml:space="preserve">werkt veilig en betrouwbaar op zowel smartphone, tablet als laptop en voldoet aan de hoogste standaarden op het gebied van gegevensoverdracht. Regelmatige en automatisch uitgevoerde updates zorgen dat het systeem niet alleen veilig, maar ook toekomstbestendig blijft. Daarnaast verloopt het activeren van apparaten binnen de app snel en eenvoudig via het scannen van een QR-code. Bovendien ontvangen </w:t>
      </w:r>
      <w:r w:rsidR="008F7AD0">
        <w:t xml:space="preserve">eindgebruikers </w:t>
      </w:r>
      <w:r>
        <w:t xml:space="preserve">bij storingen </w:t>
      </w:r>
      <w:r w:rsidR="00D849BB">
        <w:t xml:space="preserve">automatisch een melding </w:t>
      </w:r>
      <w:r w:rsidR="00481B93">
        <w:t>via de app</w:t>
      </w:r>
      <w:r w:rsidR="00D849BB">
        <w:t>,</w:t>
      </w:r>
      <w:r w:rsidR="00481B93">
        <w:t xml:space="preserve"> </w:t>
      </w:r>
      <w:r w:rsidR="00D849BB">
        <w:t>waardoor</w:t>
      </w:r>
      <w:r w:rsidR="00481B93">
        <w:t xml:space="preserve"> zij</w:t>
      </w:r>
      <w:r>
        <w:t xml:space="preserve"> deze vaak zelfstandig</w:t>
      </w:r>
      <w:r w:rsidR="00D849BB">
        <w:t xml:space="preserve"> kunnen</w:t>
      </w:r>
      <w:r>
        <w:t xml:space="preserve"> oplossen</w:t>
      </w:r>
      <w:r w:rsidR="00481B93">
        <w:t xml:space="preserve">. </w:t>
      </w:r>
    </w:p>
    <w:p w14:paraId="202E0A90" w14:textId="77777777" w:rsidR="00FC5121" w:rsidRDefault="00FC5121" w:rsidP="00FC5121"/>
    <w:p w14:paraId="7C1A7972" w14:textId="2456D1DF" w:rsidR="000A20DE" w:rsidRPr="000A20DE" w:rsidRDefault="000A20DE" w:rsidP="00FC5121">
      <w:pPr>
        <w:rPr>
          <w:b/>
          <w:bCs/>
        </w:rPr>
      </w:pPr>
      <w:r w:rsidRPr="000A20DE">
        <w:rPr>
          <w:b/>
          <w:bCs/>
        </w:rPr>
        <w:t>De slimme assistent voor elk huishouden</w:t>
      </w:r>
    </w:p>
    <w:p w14:paraId="5A66C3C1" w14:textId="4C509705" w:rsidR="000A20DE" w:rsidRDefault="008F7AD0" w:rsidP="00FC5121">
      <w:r w:rsidRPr="008F7AD0">
        <w:t>Met de nieuwe app biedt Mitsubishi Electric haar eindgebruikers één centrale omgeving voor het beheren van hun apparaten en locaties</w:t>
      </w:r>
      <w:r>
        <w:t xml:space="preserve">. </w:t>
      </w:r>
      <w:r w:rsidR="000A20DE">
        <w:t>De app biedt daarom de mogelijkheid om</w:t>
      </w:r>
      <w:r w:rsidR="00481B93">
        <w:t xml:space="preserve"> vanuit één account</w:t>
      </w:r>
      <w:r w:rsidR="000A20DE">
        <w:t xml:space="preserve"> meerdere woningen </w:t>
      </w:r>
      <w:r w:rsidR="00481B93">
        <w:t>en/</w:t>
      </w:r>
      <w:r w:rsidR="000A20DE">
        <w:t>of kamers aan te sturen, meldingen te ontvangen bij storingen en het energieverbruik per ruimte inzichtelijk te maken. Gebruikers kunnen persoonlijke schema</w:t>
      </w:r>
      <w:r w:rsidR="00BB4C3B">
        <w:t>’</w:t>
      </w:r>
      <w:r w:rsidR="000A20DE">
        <w:t>s instellen</w:t>
      </w:r>
      <w:r w:rsidR="00BB4C3B">
        <w:t xml:space="preserve"> en</w:t>
      </w:r>
      <w:r w:rsidR="000A20DE">
        <w:t xml:space="preserve"> de bediening delen met huisgenoten of familieleden</w:t>
      </w:r>
      <w:r w:rsidR="00BB4C3B">
        <w:t>. Ook kan men h</w:t>
      </w:r>
      <w:r w:rsidR="000A20DE">
        <w:t xml:space="preserve">et systeem aan </w:t>
      </w:r>
      <w:proofErr w:type="spellStart"/>
      <w:r w:rsidR="000A20DE">
        <w:t>spraakassistent</w:t>
      </w:r>
      <w:proofErr w:type="spellEnd"/>
      <w:r w:rsidR="00D849BB">
        <w:t xml:space="preserve"> </w:t>
      </w:r>
      <w:r w:rsidR="000A20DE">
        <w:t>Google Home</w:t>
      </w:r>
      <w:r w:rsidR="00481B93">
        <w:t xml:space="preserve"> koppelen</w:t>
      </w:r>
      <w:r w:rsidR="000A20DE">
        <w:t xml:space="preserve">. </w:t>
      </w:r>
    </w:p>
    <w:p w14:paraId="60EE84AA" w14:textId="77777777" w:rsidR="00FC5121" w:rsidRDefault="00FC5121" w:rsidP="00FC5121"/>
    <w:p w14:paraId="09492CE2" w14:textId="77777777" w:rsidR="00D7167D" w:rsidRPr="006C21A7" w:rsidRDefault="00D7167D" w:rsidP="00D7167D">
      <w:pPr>
        <w:rPr>
          <w:b/>
          <w:bCs/>
        </w:rPr>
      </w:pPr>
      <w:r w:rsidRPr="006C21A7">
        <w:rPr>
          <w:b/>
          <w:bCs/>
        </w:rPr>
        <w:t>Klaar voor de toekomst</w:t>
      </w:r>
    </w:p>
    <w:p w14:paraId="574B802A" w14:textId="30959CF1" w:rsidR="00D7167D" w:rsidRDefault="00481B93" w:rsidP="00D7167D">
      <w:r>
        <w:t>Omdat d</w:t>
      </w:r>
      <w:r w:rsidR="00D7167D">
        <w:t xml:space="preserve">e MELCloud Home app </w:t>
      </w:r>
      <w:r>
        <w:t xml:space="preserve">op </w:t>
      </w:r>
      <w:r w:rsidR="00BB4C3B">
        <w:t>vrijwel</w:t>
      </w:r>
      <w:r>
        <w:t xml:space="preserve"> elk device functioneert, </w:t>
      </w:r>
      <w:r w:rsidR="00EA4853">
        <w:t>kan</w:t>
      </w:r>
      <w:r>
        <w:t xml:space="preserve"> de installateur </w:t>
      </w:r>
      <w:r w:rsidR="00EA4853">
        <w:t>elke</w:t>
      </w:r>
      <w:r>
        <w:t xml:space="preserve"> klant volledige controle </w:t>
      </w:r>
      <w:r w:rsidR="00EA4853">
        <w:t xml:space="preserve">geven </w:t>
      </w:r>
      <w:r>
        <w:t xml:space="preserve">over zijn of haar binnenklimaat. </w:t>
      </w:r>
      <w:r w:rsidR="00D7167D">
        <w:t xml:space="preserve">De </w:t>
      </w:r>
      <w:r>
        <w:t xml:space="preserve">nog betere </w:t>
      </w:r>
      <w:r w:rsidR="00D7167D">
        <w:t xml:space="preserve">beveiliging </w:t>
      </w:r>
      <w:r>
        <w:t xml:space="preserve">en regelmatige updates zorgen dat de besturing van de apparaten en </w:t>
      </w:r>
      <w:r w:rsidR="00D7167D">
        <w:t xml:space="preserve">systemen veilig en up-to-date blijven. </w:t>
      </w:r>
      <w:r w:rsidR="00842EE8">
        <w:t>Zodra</w:t>
      </w:r>
      <w:r w:rsidR="00EA4853">
        <w:t xml:space="preserve"> de nieuwe MELCloud Home app is geïnstalleerd kan men d</w:t>
      </w:r>
      <w:r w:rsidR="00BB4C3B">
        <w:t>e</w:t>
      </w:r>
      <w:r w:rsidR="00D7167D">
        <w:t xml:space="preserve"> oude MELCloud app </w:t>
      </w:r>
      <w:r w:rsidR="00EA4853">
        <w:t xml:space="preserve">verwijderen. </w:t>
      </w:r>
      <w:r w:rsidR="00BB4C3B">
        <w:t xml:space="preserve">Deze </w:t>
      </w:r>
      <w:r w:rsidR="00EA4853">
        <w:t>wordt niet automatisch</w:t>
      </w:r>
      <w:r w:rsidR="00D7167D">
        <w:t xml:space="preserve"> vervangen: gebruikers downloaden de nieuwe app handmatig via </w:t>
      </w:r>
      <w:r w:rsidR="37EB5F17">
        <w:t xml:space="preserve">de </w:t>
      </w:r>
      <w:r w:rsidR="763ACB49">
        <w:t>App Store</w:t>
      </w:r>
      <w:r w:rsidR="259FA5D3">
        <w:t xml:space="preserve"> of</w:t>
      </w:r>
      <w:r w:rsidR="37EB5F17">
        <w:t xml:space="preserve"> </w:t>
      </w:r>
      <w:r w:rsidR="00D7167D">
        <w:t>melcloud</w:t>
      </w:r>
      <w:r w:rsidR="00D849BB">
        <w:t>home.nl</w:t>
      </w:r>
      <w:r w:rsidR="00D7167D">
        <w:t xml:space="preserve"> en stellen vervolgens hun voorkeuren opnieuw in.</w:t>
      </w:r>
    </w:p>
    <w:p w14:paraId="49A7ED06" w14:textId="77777777" w:rsidR="00D7167D" w:rsidRDefault="00D7167D" w:rsidP="00D7167D"/>
    <w:p w14:paraId="205D5E9F" w14:textId="77777777" w:rsidR="00D7167D" w:rsidRPr="003B5D96" w:rsidRDefault="00D7167D" w:rsidP="00D7167D">
      <w:pPr>
        <w:pStyle w:val="Geenafstand"/>
        <w:rPr>
          <w:rFonts w:cs="Calibri"/>
          <w:b/>
          <w:bCs/>
          <w:i/>
          <w:iCs/>
          <w:color w:val="000000" w:themeColor="text1"/>
          <w:sz w:val="22"/>
          <w:szCs w:val="22"/>
        </w:rPr>
      </w:pPr>
      <w:r w:rsidRPr="003B5D96">
        <w:rPr>
          <w:rFonts w:cs="Calibri"/>
          <w:b/>
          <w:bCs/>
          <w:i/>
          <w:iCs/>
          <w:color w:val="000000" w:themeColor="text1"/>
          <w:sz w:val="22"/>
          <w:szCs w:val="22"/>
        </w:rPr>
        <w:t>Over Alklima</w:t>
      </w:r>
    </w:p>
    <w:p w14:paraId="3903CD4F" w14:textId="77777777" w:rsidR="00D7167D" w:rsidRPr="003B5D96" w:rsidRDefault="00D7167D" w:rsidP="00D7167D">
      <w:pPr>
        <w:pStyle w:val="Geenafstand"/>
        <w:rPr>
          <w:rFonts w:cs="Calibri"/>
          <w:i/>
          <w:iCs/>
          <w:sz w:val="22"/>
          <w:szCs w:val="22"/>
        </w:rPr>
      </w:pPr>
      <w:r w:rsidRPr="003B5D96">
        <w:rPr>
          <w:rFonts w:cs="Calibri"/>
          <w:i/>
          <w:iCs/>
          <w:color w:val="000000" w:themeColor="text1"/>
          <w:sz w:val="22"/>
          <w:szCs w:val="22"/>
        </w:rPr>
        <w:t>Alklima is exclusief distributeur voor Nederland v</w:t>
      </w:r>
      <w:r>
        <w:rPr>
          <w:rFonts w:cs="Calibri"/>
          <w:i/>
          <w:iCs/>
          <w:color w:val="000000" w:themeColor="text1"/>
          <w:sz w:val="22"/>
          <w:szCs w:val="22"/>
        </w:rPr>
        <w:t>an</w:t>
      </w:r>
      <w:r w:rsidRPr="003B5D96">
        <w:rPr>
          <w:rFonts w:cs="Calibri"/>
          <w:i/>
          <w:iCs/>
          <w:color w:val="000000" w:themeColor="text1"/>
          <w:sz w:val="22"/>
          <w:szCs w:val="22"/>
        </w:rPr>
        <w:t xml:space="preserve"> de toonaangevende apparatuur van Mitsubishi Electric </w:t>
      </w:r>
      <w:r w:rsidRPr="003B5D96">
        <w:rPr>
          <w:rFonts w:cs="Calibri"/>
          <w:i/>
          <w:iCs/>
          <w:sz w:val="22"/>
          <w:szCs w:val="22"/>
        </w:rPr>
        <w:t>Warmtepompen en Airconditioning. Bij Alklima werken we elke dag aan duurzame oplossingen voor het koelen, verwarmen en ventileren van gebouwen en woningen. Naast premium warmtepompen, airconditioners, VRF-systemen, chillers en ventilatiesystemen vind je bij Alklima een team gemotiveerde professionals. Experts die advies en begeleiding bieden aan installateurs, adviseurs en andere stakeholders in de bouwkolom.</w:t>
      </w:r>
    </w:p>
    <w:p w14:paraId="61E8177B" w14:textId="77777777" w:rsidR="00D7167D" w:rsidRDefault="00D7167D" w:rsidP="00D7167D">
      <w:pPr>
        <w:pStyle w:val="Geenafstand"/>
        <w:pBdr>
          <w:bottom w:val="single" w:sz="6" w:space="1" w:color="auto"/>
        </w:pBdr>
        <w:rPr>
          <w:rFonts w:cs="Calibri"/>
          <w:sz w:val="22"/>
          <w:szCs w:val="22"/>
        </w:rPr>
      </w:pPr>
    </w:p>
    <w:p w14:paraId="1FD9A3F9" w14:textId="77777777" w:rsidR="00D7167D" w:rsidRPr="003B5D96" w:rsidRDefault="00D7167D" w:rsidP="00D7167D">
      <w:pPr>
        <w:pStyle w:val="Geenafstand"/>
        <w:rPr>
          <w:rFonts w:cs="Calibri"/>
          <w:sz w:val="22"/>
          <w:szCs w:val="22"/>
        </w:rPr>
      </w:pPr>
    </w:p>
    <w:p w14:paraId="7B745C93" w14:textId="77777777" w:rsidR="00D7167D" w:rsidRPr="003B5D96" w:rsidRDefault="00D7167D" w:rsidP="00D7167D">
      <w:pPr>
        <w:pStyle w:val="Geenafstand"/>
        <w:rPr>
          <w:rFonts w:cs="Calibri"/>
          <w:i/>
          <w:iCs/>
          <w:sz w:val="22"/>
          <w:szCs w:val="22"/>
        </w:rPr>
      </w:pPr>
      <w:r w:rsidRPr="003B5D96">
        <w:rPr>
          <w:rFonts w:cs="Calibri"/>
          <w:i/>
          <w:iCs/>
          <w:sz w:val="22"/>
          <w:szCs w:val="22"/>
        </w:rPr>
        <w:t>Voor de pers – niet voor publicatie</w:t>
      </w:r>
    </w:p>
    <w:p w14:paraId="3A105A6E" w14:textId="77777777" w:rsidR="00D7167D" w:rsidRPr="003B5D96" w:rsidRDefault="00D7167D" w:rsidP="00D7167D">
      <w:pPr>
        <w:pStyle w:val="Geenafstand"/>
        <w:rPr>
          <w:rFonts w:cs="Calibri"/>
          <w:sz w:val="22"/>
          <w:szCs w:val="22"/>
        </w:rPr>
      </w:pPr>
    </w:p>
    <w:p w14:paraId="139042BF" w14:textId="28873EB4" w:rsidR="00D7167D" w:rsidRPr="003B4801" w:rsidRDefault="00D7167D" w:rsidP="003B4801">
      <w:pPr>
        <w:pStyle w:val="Geenafstand"/>
        <w:rPr>
          <w:rFonts w:cs="Calibri"/>
          <w:sz w:val="22"/>
          <w:szCs w:val="22"/>
        </w:rPr>
      </w:pPr>
      <w:r w:rsidRPr="1B1D72EB">
        <w:rPr>
          <w:rFonts w:cs="Calibri"/>
          <w:sz w:val="22"/>
          <w:szCs w:val="22"/>
        </w:rPr>
        <w:t xml:space="preserve">Voor meer informatie of extra beeldmateriaal kunt u contact opnemen met Erwin Bonis, </w:t>
      </w:r>
      <w:proofErr w:type="gramStart"/>
      <w:r w:rsidRPr="1B1D72EB">
        <w:rPr>
          <w:rFonts w:cs="Calibri"/>
          <w:sz w:val="22"/>
          <w:szCs w:val="22"/>
        </w:rPr>
        <w:t>marketing manager</w:t>
      </w:r>
      <w:proofErr w:type="gramEnd"/>
      <w:r w:rsidRPr="1B1D72EB">
        <w:rPr>
          <w:rFonts w:cs="Calibri"/>
          <w:sz w:val="22"/>
          <w:szCs w:val="22"/>
        </w:rPr>
        <w:t xml:space="preserve"> bij Alklima, </w:t>
      </w:r>
      <w:r w:rsidR="6F50D6EC" w:rsidRPr="1B1D72EB">
        <w:rPr>
          <w:rFonts w:cs="Calibri"/>
          <w:sz w:val="22"/>
          <w:szCs w:val="22"/>
        </w:rPr>
        <w:t xml:space="preserve">marketing@alklima.nl </w:t>
      </w:r>
      <w:r w:rsidR="7E8BBB00" w:rsidRPr="1B1D72EB">
        <w:rPr>
          <w:rFonts w:cs="Calibri"/>
          <w:sz w:val="22"/>
          <w:szCs w:val="22"/>
        </w:rPr>
        <w:t>of</w:t>
      </w:r>
      <w:r w:rsidR="5BB6450F" w:rsidRPr="1B1D72EB">
        <w:rPr>
          <w:rFonts w:cs="Calibri"/>
          <w:sz w:val="22"/>
          <w:szCs w:val="22"/>
        </w:rPr>
        <w:t xml:space="preserve"> 078 – 615 0000</w:t>
      </w:r>
      <w:r w:rsidR="513B9C53" w:rsidRPr="1B1D72EB">
        <w:rPr>
          <w:rFonts w:cs="Calibri"/>
          <w:sz w:val="22"/>
          <w:szCs w:val="22"/>
        </w:rPr>
        <w:t>.</w:t>
      </w:r>
    </w:p>
    <w:sectPr w:rsidR="00D7167D" w:rsidRPr="003B4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7D"/>
    <w:rsid w:val="000838CC"/>
    <w:rsid w:val="000A20DE"/>
    <w:rsid w:val="000D13A0"/>
    <w:rsid w:val="000D2873"/>
    <w:rsid w:val="002A5747"/>
    <w:rsid w:val="003336C0"/>
    <w:rsid w:val="00340D78"/>
    <w:rsid w:val="003B4801"/>
    <w:rsid w:val="003B7DAE"/>
    <w:rsid w:val="00481B93"/>
    <w:rsid w:val="00485EAF"/>
    <w:rsid w:val="005063D8"/>
    <w:rsid w:val="00560B6B"/>
    <w:rsid w:val="005768D6"/>
    <w:rsid w:val="00595F0C"/>
    <w:rsid w:val="006C21A7"/>
    <w:rsid w:val="007A0788"/>
    <w:rsid w:val="00842EE8"/>
    <w:rsid w:val="008F7AD0"/>
    <w:rsid w:val="00973C7C"/>
    <w:rsid w:val="009B238E"/>
    <w:rsid w:val="00BB4C3B"/>
    <w:rsid w:val="00BE4D4A"/>
    <w:rsid w:val="00C57DBC"/>
    <w:rsid w:val="00C8322E"/>
    <w:rsid w:val="00CA0B3F"/>
    <w:rsid w:val="00D429E2"/>
    <w:rsid w:val="00D7167D"/>
    <w:rsid w:val="00D849BB"/>
    <w:rsid w:val="00DA5A15"/>
    <w:rsid w:val="00DF2F23"/>
    <w:rsid w:val="00E5744B"/>
    <w:rsid w:val="00EA4853"/>
    <w:rsid w:val="00FB0126"/>
    <w:rsid w:val="00FC5121"/>
    <w:rsid w:val="03FE5DCE"/>
    <w:rsid w:val="078736B0"/>
    <w:rsid w:val="09E0ABD6"/>
    <w:rsid w:val="1561D2A6"/>
    <w:rsid w:val="1B1D72EB"/>
    <w:rsid w:val="1B643847"/>
    <w:rsid w:val="1D0B81C3"/>
    <w:rsid w:val="1DE9DE68"/>
    <w:rsid w:val="214C84B4"/>
    <w:rsid w:val="259FA5D3"/>
    <w:rsid w:val="2C92973D"/>
    <w:rsid w:val="2D63DAE0"/>
    <w:rsid w:val="31D9421A"/>
    <w:rsid w:val="377CD59D"/>
    <w:rsid w:val="37EB5F17"/>
    <w:rsid w:val="41F20EF1"/>
    <w:rsid w:val="42906D2C"/>
    <w:rsid w:val="447EC0C0"/>
    <w:rsid w:val="4D335BEB"/>
    <w:rsid w:val="4D85222B"/>
    <w:rsid w:val="513B9C53"/>
    <w:rsid w:val="58E719BA"/>
    <w:rsid w:val="5BB6450F"/>
    <w:rsid w:val="5D3F14D5"/>
    <w:rsid w:val="61B65470"/>
    <w:rsid w:val="64B470D6"/>
    <w:rsid w:val="6F43386B"/>
    <w:rsid w:val="6F50D6EC"/>
    <w:rsid w:val="710BF4DF"/>
    <w:rsid w:val="7613CE23"/>
    <w:rsid w:val="763ACB49"/>
    <w:rsid w:val="76B1E6F9"/>
    <w:rsid w:val="78776FE2"/>
    <w:rsid w:val="7E8BBB00"/>
    <w:rsid w:val="7F6F83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DA9B"/>
  <w15:chartTrackingRefBased/>
  <w15:docId w15:val="{D5E824E3-38BB-3A4B-9417-B647F60B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788"/>
  </w:style>
  <w:style w:type="paragraph" w:styleId="Kop1">
    <w:name w:val="heading 1"/>
    <w:basedOn w:val="Standaard"/>
    <w:next w:val="Standaard"/>
    <w:link w:val="Kop1Char"/>
    <w:uiPriority w:val="9"/>
    <w:qFormat/>
    <w:rsid w:val="007A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7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7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7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7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7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7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7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7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7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7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788"/>
    <w:rPr>
      <w:rFonts w:eastAsiaTheme="majorEastAsia" w:cstheme="majorBidi"/>
      <w:color w:val="272727" w:themeColor="text1" w:themeTint="D8"/>
    </w:rPr>
  </w:style>
  <w:style w:type="paragraph" w:styleId="Titel">
    <w:name w:val="Title"/>
    <w:basedOn w:val="Standaard"/>
    <w:next w:val="Standaard"/>
    <w:link w:val="TitelChar"/>
    <w:uiPriority w:val="10"/>
    <w:qFormat/>
    <w:rsid w:val="007A07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78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788"/>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7A0788"/>
    <w:pPr>
      <w:ind w:left="720"/>
      <w:contextualSpacing/>
    </w:pPr>
  </w:style>
  <w:style w:type="paragraph" w:styleId="Citaat">
    <w:name w:val="Quote"/>
    <w:basedOn w:val="Standaard"/>
    <w:next w:val="Standaard"/>
    <w:link w:val="CitaatChar"/>
    <w:uiPriority w:val="29"/>
    <w:qFormat/>
    <w:rsid w:val="007A07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0788"/>
    <w:rPr>
      <w:i/>
      <w:iCs/>
      <w:color w:val="404040" w:themeColor="text1" w:themeTint="BF"/>
    </w:rPr>
  </w:style>
  <w:style w:type="paragraph" w:styleId="Duidelijkcitaat">
    <w:name w:val="Intense Quote"/>
    <w:basedOn w:val="Standaard"/>
    <w:next w:val="Standaard"/>
    <w:link w:val="DuidelijkcitaatChar"/>
    <w:uiPriority w:val="30"/>
    <w:qFormat/>
    <w:rsid w:val="007A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788"/>
    <w:rPr>
      <w:i/>
      <w:iCs/>
      <w:color w:val="0F4761" w:themeColor="accent1" w:themeShade="BF"/>
    </w:rPr>
  </w:style>
  <w:style w:type="character" w:styleId="Intensievebenadrukking">
    <w:name w:val="Intense Emphasis"/>
    <w:basedOn w:val="Standaardalinea-lettertype"/>
    <w:uiPriority w:val="21"/>
    <w:qFormat/>
    <w:rsid w:val="007A0788"/>
    <w:rPr>
      <w:i/>
      <w:iCs/>
      <w:color w:val="0F4761" w:themeColor="accent1" w:themeShade="BF"/>
    </w:rPr>
  </w:style>
  <w:style w:type="character" w:styleId="Intensieveverwijzing">
    <w:name w:val="Intense Reference"/>
    <w:basedOn w:val="Standaardalinea-lettertype"/>
    <w:uiPriority w:val="32"/>
    <w:qFormat/>
    <w:rsid w:val="007A0788"/>
    <w:rPr>
      <w:b/>
      <w:bCs/>
      <w:smallCaps/>
      <w:color w:val="0F4761" w:themeColor="accent1" w:themeShade="BF"/>
      <w:spacing w:val="5"/>
    </w:rPr>
  </w:style>
  <w:style w:type="paragraph" w:styleId="Geenafstand">
    <w:name w:val="No Spacing"/>
    <w:uiPriority w:val="1"/>
    <w:qFormat/>
    <w:rsid w:val="00D7167D"/>
  </w:style>
  <w:style w:type="character" w:styleId="Hyperlink">
    <w:name w:val="Hyperlink"/>
    <w:basedOn w:val="Standaardalinea-lettertype"/>
    <w:uiPriority w:val="99"/>
    <w:unhideWhenUsed/>
    <w:rsid w:val="00D7167D"/>
    <w:rPr>
      <w:color w:val="467886" w:themeColor="hyperlink"/>
      <w:u w:val="single"/>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D849BB"/>
  </w:style>
  <w:style w:type="paragraph" w:styleId="Onderwerpvanopmerking">
    <w:name w:val="annotation subject"/>
    <w:basedOn w:val="Tekstopmerking"/>
    <w:next w:val="Tekstopmerking"/>
    <w:link w:val="OnderwerpvanopmerkingChar"/>
    <w:uiPriority w:val="99"/>
    <w:semiHidden/>
    <w:unhideWhenUsed/>
    <w:rsid w:val="008F7AD0"/>
    <w:rPr>
      <w:b/>
      <w:bCs/>
    </w:rPr>
  </w:style>
  <w:style w:type="character" w:customStyle="1" w:styleId="OnderwerpvanopmerkingChar">
    <w:name w:val="Onderwerp van opmerking Char"/>
    <w:basedOn w:val="TekstopmerkingChar"/>
    <w:link w:val="Onderwerpvanopmerking"/>
    <w:uiPriority w:val="99"/>
    <w:semiHidden/>
    <w:rsid w:val="008F7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61E76ABAF7741AE8264F58E4CA93C" ma:contentTypeVersion="19" ma:contentTypeDescription="Create a new document." ma:contentTypeScope="" ma:versionID="664ac83b56918835228b0493539a29a3">
  <xsd:schema xmlns:xsd="http://www.w3.org/2001/XMLSchema" xmlns:xs="http://www.w3.org/2001/XMLSchema" xmlns:p="http://schemas.microsoft.com/office/2006/metadata/properties" xmlns:ns2="e8a53b2f-c70e-46df-91b0-2032a792a821" xmlns:ns3="bf356111-337e-4aaf-a5c8-495e166e9eaf" targetNamespace="http://schemas.microsoft.com/office/2006/metadata/properties" ma:root="true" ma:fieldsID="afd477a4d9109804e8b90de444de5dbc" ns2:_="" ns3:_="">
    <xsd:import namespace="e8a53b2f-c70e-46df-91b0-2032a792a821"/>
    <xsd:import namespace="bf356111-337e-4aaf-a5c8-495e166e9e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3b2f-c70e-46df-91b0-2032a792a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08ab0c-1fb0-44a3-aa1b-8945e0f0a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56111-337e-4aaf-a5c8-495e166e9e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778889-0cf5-4b93-9daa-aa61afbf2f09}" ma:internalName="TaxCatchAll" ma:showField="CatchAllData" ma:web="bf356111-337e-4aaf-a5c8-495e166e9e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53b2f-c70e-46df-91b0-2032a792a821">
      <Terms xmlns="http://schemas.microsoft.com/office/infopath/2007/PartnerControls"/>
    </lcf76f155ced4ddcb4097134ff3c332f>
    <TaxCatchAll xmlns="bf356111-337e-4aaf-a5c8-495e166e9e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38DB1-689E-4C86-ABF6-3CC8E1C1A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3b2f-c70e-46df-91b0-2032a792a821"/>
    <ds:schemaRef ds:uri="bf356111-337e-4aaf-a5c8-495e166e9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AD3F6-F628-4DF0-A74C-3CFA236FC544}">
  <ds:schemaRefs>
    <ds:schemaRef ds:uri="http://schemas.microsoft.com/office/2006/metadata/properties"/>
    <ds:schemaRef ds:uri="http://schemas.microsoft.com/office/infopath/2007/PartnerControls"/>
    <ds:schemaRef ds:uri="e8a53b2f-c70e-46df-91b0-2032a792a821"/>
    <ds:schemaRef ds:uri="bf356111-337e-4aaf-a5c8-495e166e9eaf"/>
  </ds:schemaRefs>
</ds:datastoreItem>
</file>

<file path=customXml/itemProps3.xml><?xml version="1.0" encoding="utf-8"?>
<ds:datastoreItem xmlns:ds="http://schemas.openxmlformats.org/officeDocument/2006/customXml" ds:itemID="{94B418C1-8622-423B-B814-069A0D309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Timmermans</dc:creator>
  <cp:keywords/>
  <dc:description/>
  <cp:lastModifiedBy>Rob van Mil</cp:lastModifiedBy>
  <cp:revision>2</cp:revision>
  <dcterms:created xsi:type="dcterms:W3CDTF">2025-07-24T11:39:00Z</dcterms:created>
  <dcterms:modified xsi:type="dcterms:W3CDTF">2025-07-24T11:39:00Z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0x0101004F661E76ABAF7741AE8264F58E4CA93C</vt:lpwstr>
  </property>
  <property fmtid="{D5CDD505-2E9C-101B-9397-08002B2CF9AE}" pid="3" name="MediaServiceImageTags">
    <vt:lpwstr/>
  </property>
</Properties>
</file>