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4D8049" w14:textId="77777777" w:rsidR="0018197C" w:rsidRPr="00165FAE" w:rsidRDefault="0018197C" w:rsidP="00165FAE">
      <w:pPr>
        <w:pStyle w:val="Geenafstand"/>
        <w:rPr>
          <w:rFonts w:ascii="Calibri" w:hAnsi="Calibri" w:cs="Calibri"/>
          <w:b/>
          <w:bCs/>
          <w:sz w:val="28"/>
          <w:szCs w:val="28"/>
        </w:rPr>
      </w:pPr>
      <w:r w:rsidRPr="00165FAE">
        <w:rPr>
          <w:rFonts w:ascii="Calibri" w:hAnsi="Calibri" w:cs="Calibri"/>
          <w:b/>
          <w:bCs/>
          <w:sz w:val="28"/>
          <w:szCs w:val="28"/>
        </w:rPr>
        <w:t xml:space="preserve">Vernieuwd ISSO-kleintje Vloerverwarming en vloerkoeling beschikbaar op </w:t>
      </w:r>
      <w:proofErr w:type="spellStart"/>
      <w:r w:rsidRPr="00165FAE">
        <w:rPr>
          <w:rFonts w:ascii="Calibri" w:hAnsi="Calibri" w:cs="Calibri"/>
          <w:b/>
          <w:bCs/>
          <w:sz w:val="28"/>
          <w:szCs w:val="28"/>
        </w:rPr>
        <w:t>BouwZo</w:t>
      </w:r>
      <w:proofErr w:type="spellEnd"/>
    </w:p>
    <w:p w14:paraId="380FE381" w14:textId="77777777" w:rsidR="00165FAE" w:rsidRPr="00165FAE" w:rsidRDefault="00165FAE" w:rsidP="00165FAE">
      <w:pPr>
        <w:pStyle w:val="Geenafstand"/>
        <w:rPr>
          <w:rFonts w:ascii="Calibri" w:hAnsi="Calibri" w:cs="Calibri"/>
          <w:sz w:val="22"/>
          <w:szCs w:val="22"/>
        </w:rPr>
      </w:pPr>
    </w:p>
    <w:p w14:paraId="653F2F15" w14:textId="77777777" w:rsidR="0018197C" w:rsidRPr="00C17FBD" w:rsidRDefault="0018197C" w:rsidP="00165FAE">
      <w:pPr>
        <w:pStyle w:val="Geenafstand"/>
        <w:rPr>
          <w:rFonts w:ascii="Calibri" w:hAnsi="Calibri" w:cs="Calibri"/>
          <w:b/>
          <w:bCs/>
          <w:sz w:val="22"/>
          <w:szCs w:val="22"/>
        </w:rPr>
      </w:pPr>
      <w:r w:rsidRPr="00C17FBD">
        <w:rPr>
          <w:rFonts w:ascii="Calibri" w:hAnsi="Calibri" w:cs="Calibri"/>
          <w:b/>
          <w:bCs/>
          <w:sz w:val="22"/>
          <w:szCs w:val="22"/>
        </w:rPr>
        <w:t xml:space="preserve">Het ISSO-kleintje Vloerverwarming en vloerkoeling is vernieuwd en via </w:t>
      </w:r>
      <w:proofErr w:type="spellStart"/>
      <w:r w:rsidRPr="00C17FBD">
        <w:rPr>
          <w:rFonts w:ascii="Calibri" w:hAnsi="Calibri" w:cs="Calibri"/>
          <w:b/>
          <w:bCs/>
          <w:sz w:val="22"/>
          <w:szCs w:val="22"/>
        </w:rPr>
        <w:t>BouwZo</w:t>
      </w:r>
      <w:proofErr w:type="spellEnd"/>
      <w:r w:rsidRPr="00C17FBD">
        <w:rPr>
          <w:rFonts w:ascii="Calibri" w:hAnsi="Calibri" w:cs="Calibri"/>
          <w:b/>
          <w:bCs/>
          <w:sz w:val="22"/>
          <w:szCs w:val="22"/>
        </w:rPr>
        <w:t xml:space="preserve"> beschikbaar. In deze geactualiseerde uitgave heeft ISSO de kennis afgestemd op actuele regelgeving, nieuwe inzichten en de huidige stand van de techniek. Zo beschikken professionals weer over betrouwbare en gevalideerde kennis voor het ontwerpen van vloerverwarmings- en vloerkoelingssystemen.</w:t>
      </w:r>
    </w:p>
    <w:p w14:paraId="7B25FA4F" w14:textId="77777777" w:rsidR="00165FAE" w:rsidRDefault="00165FAE" w:rsidP="00165FAE">
      <w:pPr>
        <w:pStyle w:val="Geenafstand"/>
        <w:rPr>
          <w:rFonts w:ascii="Calibri" w:hAnsi="Calibri" w:cs="Calibri"/>
          <w:sz w:val="22"/>
          <w:szCs w:val="22"/>
        </w:rPr>
      </w:pPr>
    </w:p>
    <w:p w14:paraId="2BD38597" w14:textId="69CFF4D1" w:rsidR="0018197C" w:rsidRDefault="0018197C" w:rsidP="00165FAE">
      <w:pPr>
        <w:pStyle w:val="Geenafstand"/>
        <w:rPr>
          <w:rFonts w:ascii="Calibri" w:hAnsi="Calibri" w:cs="Calibri"/>
          <w:sz w:val="22"/>
          <w:szCs w:val="22"/>
        </w:rPr>
      </w:pPr>
      <w:r w:rsidRPr="00165FAE">
        <w:rPr>
          <w:rFonts w:ascii="Calibri" w:hAnsi="Calibri" w:cs="Calibri"/>
          <w:sz w:val="22"/>
          <w:szCs w:val="22"/>
        </w:rPr>
        <w:t xml:space="preserve">De </w:t>
      </w:r>
      <w:r w:rsidR="00165FAE">
        <w:rPr>
          <w:rFonts w:ascii="Calibri" w:hAnsi="Calibri" w:cs="Calibri"/>
          <w:sz w:val="22"/>
          <w:szCs w:val="22"/>
        </w:rPr>
        <w:t xml:space="preserve">teksten in de </w:t>
      </w:r>
      <w:r w:rsidRPr="00165FAE">
        <w:rPr>
          <w:rFonts w:ascii="Calibri" w:hAnsi="Calibri" w:cs="Calibri"/>
          <w:sz w:val="22"/>
          <w:szCs w:val="22"/>
        </w:rPr>
        <w:t>vernieuwde uitgave sluit</w:t>
      </w:r>
      <w:r w:rsidR="00165FAE">
        <w:rPr>
          <w:rFonts w:ascii="Calibri" w:hAnsi="Calibri" w:cs="Calibri"/>
          <w:sz w:val="22"/>
          <w:szCs w:val="22"/>
        </w:rPr>
        <w:t>en</w:t>
      </w:r>
      <w:r w:rsidRPr="00165FAE">
        <w:rPr>
          <w:rFonts w:ascii="Calibri" w:hAnsi="Calibri" w:cs="Calibri"/>
          <w:sz w:val="22"/>
          <w:szCs w:val="22"/>
        </w:rPr>
        <w:t xml:space="preserve"> aan op onder meer NEN-EN 1264, het Besluit bouwwerken leefomgeving (</w:t>
      </w:r>
      <w:proofErr w:type="spellStart"/>
      <w:r w:rsidRPr="00165FAE">
        <w:rPr>
          <w:rFonts w:ascii="Calibri" w:hAnsi="Calibri" w:cs="Calibri"/>
          <w:sz w:val="22"/>
          <w:szCs w:val="22"/>
        </w:rPr>
        <w:t>Bbl</w:t>
      </w:r>
      <w:proofErr w:type="spellEnd"/>
      <w:r w:rsidRPr="00165FAE">
        <w:rPr>
          <w:rFonts w:ascii="Calibri" w:hAnsi="Calibri" w:cs="Calibri"/>
          <w:sz w:val="22"/>
          <w:szCs w:val="22"/>
        </w:rPr>
        <w:t xml:space="preserve">) en </w:t>
      </w:r>
      <w:r w:rsidR="00165FAE">
        <w:rPr>
          <w:rFonts w:ascii="Calibri" w:hAnsi="Calibri" w:cs="Calibri"/>
          <w:sz w:val="22"/>
          <w:szCs w:val="22"/>
        </w:rPr>
        <w:t xml:space="preserve">de </w:t>
      </w:r>
      <w:r w:rsidRPr="00165FAE">
        <w:rPr>
          <w:rFonts w:ascii="Calibri" w:hAnsi="Calibri" w:cs="Calibri"/>
          <w:sz w:val="22"/>
          <w:szCs w:val="22"/>
        </w:rPr>
        <w:t xml:space="preserve">NTA 8800. Ook is de samenhang met andere ISSO-kennis </w:t>
      </w:r>
      <w:r w:rsidR="00C17FBD">
        <w:rPr>
          <w:rFonts w:ascii="Calibri" w:hAnsi="Calibri" w:cs="Calibri"/>
          <w:sz w:val="22"/>
          <w:szCs w:val="22"/>
        </w:rPr>
        <w:t>geoptimaliseerd</w:t>
      </w:r>
      <w:r w:rsidRPr="00165FAE">
        <w:rPr>
          <w:rFonts w:ascii="Calibri" w:hAnsi="Calibri" w:cs="Calibri"/>
          <w:sz w:val="22"/>
          <w:szCs w:val="22"/>
        </w:rPr>
        <w:t xml:space="preserve">, </w:t>
      </w:r>
      <w:r w:rsidR="00C17FBD">
        <w:rPr>
          <w:rFonts w:ascii="Calibri" w:hAnsi="Calibri" w:cs="Calibri"/>
          <w:sz w:val="22"/>
          <w:szCs w:val="22"/>
        </w:rPr>
        <w:t>zoals met het</w:t>
      </w:r>
      <w:r w:rsidRPr="00165FAE">
        <w:rPr>
          <w:rFonts w:ascii="Calibri" w:hAnsi="Calibri" w:cs="Calibri"/>
          <w:sz w:val="22"/>
          <w:szCs w:val="22"/>
        </w:rPr>
        <w:t xml:space="preserve"> ISSO-kleintje Grondgebonden warmtepompen voor woningen en </w:t>
      </w:r>
      <w:r w:rsidR="00C17FBD">
        <w:rPr>
          <w:rFonts w:ascii="Calibri" w:hAnsi="Calibri" w:cs="Calibri"/>
          <w:sz w:val="22"/>
          <w:szCs w:val="22"/>
        </w:rPr>
        <w:t xml:space="preserve">de </w:t>
      </w:r>
      <w:r w:rsidRPr="00165FAE">
        <w:rPr>
          <w:rFonts w:ascii="Calibri" w:hAnsi="Calibri" w:cs="Calibri"/>
          <w:sz w:val="22"/>
          <w:szCs w:val="22"/>
        </w:rPr>
        <w:t>ISSO-publicatie 49 Kwaliteitseisen vloer- en wandverwarming en vloer- en wandkoeling.</w:t>
      </w:r>
    </w:p>
    <w:p w14:paraId="30B49BDC" w14:textId="77777777" w:rsidR="00C17FBD" w:rsidRDefault="00C17FBD" w:rsidP="00165FAE">
      <w:pPr>
        <w:pStyle w:val="Geenafstand"/>
        <w:rPr>
          <w:rFonts w:ascii="Calibri" w:hAnsi="Calibri" w:cs="Calibri"/>
          <w:sz w:val="22"/>
          <w:szCs w:val="22"/>
        </w:rPr>
      </w:pPr>
    </w:p>
    <w:p w14:paraId="7D34D6FF" w14:textId="318E988A" w:rsidR="00C17FBD" w:rsidRPr="00C17FBD" w:rsidRDefault="00C17FBD" w:rsidP="00165FAE">
      <w:pPr>
        <w:pStyle w:val="Geenafstand"/>
        <w:rPr>
          <w:rFonts w:ascii="Calibri" w:hAnsi="Calibri" w:cs="Calibri"/>
          <w:b/>
          <w:bCs/>
          <w:sz w:val="22"/>
          <w:szCs w:val="22"/>
        </w:rPr>
      </w:pPr>
      <w:r w:rsidRPr="00C17FBD">
        <w:rPr>
          <w:rFonts w:ascii="Calibri" w:hAnsi="Calibri" w:cs="Calibri"/>
          <w:b/>
          <w:bCs/>
          <w:sz w:val="22"/>
          <w:szCs w:val="22"/>
        </w:rPr>
        <w:t>Aandacht voor de praktijk</w:t>
      </w:r>
    </w:p>
    <w:p w14:paraId="6CB8CD7E" w14:textId="2D00FF7F" w:rsidR="0018197C" w:rsidRPr="00165FAE" w:rsidRDefault="0018197C" w:rsidP="00165FAE">
      <w:pPr>
        <w:pStyle w:val="Geenafstand"/>
        <w:rPr>
          <w:rFonts w:ascii="Calibri" w:hAnsi="Calibri" w:cs="Calibri"/>
          <w:sz w:val="22"/>
          <w:szCs w:val="22"/>
        </w:rPr>
      </w:pPr>
      <w:r w:rsidRPr="00165FAE">
        <w:rPr>
          <w:rFonts w:ascii="Calibri" w:hAnsi="Calibri" w:cs="Calibri"/>
          <w:sz w:val="22"/>
          <w:szCs w:val="22"/>
        </w:rPr>
        <w:t>Daarnaast besteedt het</w:t>
      </w:r>
      <w:r w:rsidR="00C17FBD">
        <w:rPr>
          <w:rFonts w:ascii="Calibri" w:hAnsi="Calibri" w:cs="Calibri"/>
          <w:sz w:val="22"/>
          <w:szCs w:val="22"/>
        </w:rPr>
        <w:t xml:space="preserve"> vernieuwde</w:t>
      </w:r>
      <w:r w:rsidRPr="00165FAE">
        <w:rPr>
          <w:rFonts w:ascii="Calibri" w:hAnsi="Calibri" w:cs="Calibri"/>
          <w:sz w:val="22"/>
          <w:szCs w:val="22"/>
        </w:rPr>
        <w:t xml:space="preserve"> ISSO-kleintje aandacht aan ontwikkelingen in de praktijk, zoals de hogere isolatiegraad en luchtdichtheid van gebouwen, de toepassing van warmtepompen, zonne-energie en </w:t>
      </w:r>
      <w:proofErr w:type="spellStart"/>
      <w:r w:rsidRPr="00165FAE">
        <w:rPr>
          <w:rFonts w:ascii="Calibri" w:hAnsi="Calibri" w:cs="Calibri"/>
          <w:sz w:val="22"/>
          <w:szCs w:val="22"/>
        </w:rPr>
        <w:t>lagetemperatuur</w:t>
      </w:r>
      <w:proofErr w:type="spellEnd"/>
      <w:r w:rsidRPr="00165FAE">
        <w:rPr>
          <w:rFonts w:ascii="Calibri" w:hAnsi="Calibri" w:cs="Calibri"/>
          <w:sz w:val="22"/>
          <w:szCs w:val="22"/>
        </w:rPr>
        <w:t xml:space="preserve">-warmtedistributienetten. Ook zijn onderwerpen als legionellapreventie, beheer en onderhoud en nieuwe inzichten in de techniek </w:t>
      </w:r>
      <w:r w:rsidR="00C17FBD">
        <w:rPr>
          <w:rFonts w:ascii="Calibri" w:hAnsi="Calibri" w:cs="Calibri"/>
          <w:sz w:val="22"/>
          <w:szCs w:val="22"/>
        </w:rPr>
        <w:t xml:space="preserve">in deze uitgave </w:t>
      </w:r>
      <w:r w:rsidRPr="00165FAE">
        <w:rPr>
          <w:rFonts w:ascii="Calibri" w:hAnsi="Calibri" w:cs="Calibri"/>
          <w:sz w:val="22"/>
          <w:szCs w:val="22"/>
        </w:rPr>
        <w:t>opgenomen.</w:t>
      </w:r>
    </w:p>
    <w:p w14:paraId="6F47E299" w14:textId="77777777" w:rsidR="00C17FBD" w:rsidRDefault="00C17FBD" w:rsidP="00165FAE">
      <w:pPr>
        <w:pStyle w:val="Geenafstand"/>
        <w:rPr>
          <w:rFonts w:ascii="Calibri" w:hAnsi="Calibri" w:cs="Calibri"/>
          <w:sz w:val="22"/>
          <w:szCs w:val="22"/>
        </w:rPr>
      </w:pPr>
    </w:p>
    <w:p w14:paraId="08B03A3C" w14:textId="63848DFC" w:rsidR="0018197C" w:rsidRPr="00C17FBD" w:rsidRDefault="0018197C" w:rsidP="00165FAE">
      <w:pPr>
        <w:pStyle w:val="Geenafstand"/>
        <w:rPr>
          <w:rFonts w:ascii="Calibri" w:hAnsi="Calibri" w:cs="Calibri"/>
          <w:b/>
          <w:bCs/>
          <w:sz w:val="22"/>
          <w:szCs w:val="22"/>
        </w:rPr>
      </w:pPr>
      <w:r w:rsidRPr="00C17FBD">
        <w:rPr>
          <w:rFonts w:ascii="Calibri" w:hAnsi="Calibri" w:cs="Calibri"/>
          <w:b/>
          <w:bCs/>
          <w:sz w:val="22"/>
          <w:szCs w:val="22"/>
        </w:rPr>
        <w:t>Praktische kennis voor ontwerp en uitvoering</w:t>
      </w:r>
    </w:p>
    <w:p w14:paraId="6BB6D301" w14:textId="77777777" w:rsidR="0018197C" w:rsidRDefault="0018197C" w:rsidP="00165FAE">
      <w:pPr>
        <w:pStyle w:val="Geenafstand"/>
        <w:rPr>
          <w:rFonts w:ascii="Calibri" w:hAnsi="Calibri" w:cs="Calibri"/>
          <w:sz w:val="22"/>
          <w:szCs w:val="22"/>
        </w:rPr>
      </w:pPr>
      <w:r w:rsidRPr="00165FAE">
        <w:rPr>
          <w:rFonts w:ascii="Calibri" w:hAnsi="Calibri" w:cs="Calibri"/>
          <w:sz w:val="22"/>
          <w:szCs w:val="22"/>
        </w:rPr>
        <w:t>Het ISSO-kleintje ondersteunt installateurs en adviseurs bij het maken van een passende systeemkeuze. De kennis behandelt verschillende systemen en begeleidt de professional van initiatief en ontwerp tot engineering, realisatie, gebruik, beheer en onderhoud. De uitgave is toepasbaar voor woningbouw en utiliteitsbouw, zowel bij nieuwbouw als renovatie en verbouw.</w:t>
      </w:r>
    </w:p>
    <w:p w14:paraId="02FEEA98" w14:textId="77777777" w:rsidR="00C17FBD" w:rsidRPr="00165FAE" w:rsidRDefault="00C17FBD" w:rsidP="00165FAE">
      <w:pPr>
        <w:pStyle w:val="Geenafstand"/>
        <w:rPr>
          <w:rFonts w:ascii="Calibri" w:hAnsi="Calibri" w:cs="Calibri"/>
          <w:sz w:val="22"/>
          <w:szCs w:val="22"/>
        </w:rPr>
      </w:pPr>
    </w:p>
    <w:p w14:paraId="5FC9CAF1" w14:textId="1B211873" w:rsidR="0018197C" w:rsidRDefault="0018197C" w:rsidP="00165FAE">
      <w:pPr>
        <w:pStyle w:val="Geenafstand"/>
        <w:rPr>
          <w:rFonts w:ascii="Calibri" w:hAnsi="Calibri" w:cs="Calibri"/>
          <w:sz w:val="22"/>
          <w:szCs w:val="22"/>
        </w:rPr>
      </w:pPr>
      <w:r w:rsidRPr="00165FAE">
        <w:rPr>
          <w:rFonts w:ascii="Calibri" w:hAnsi="Calibri" w:cs="Calibri"/>
          <w:sz w:val="22"/>
          <w:szCs w:val="22"/>
        </w:rPr>
        <w:t xml:space="preserve">Benieuwd naar het ISSO-kleintje Vloerverwarming en vloerkoeling? Raadpleeg deze betrouwbare en gevalideerde ISSO-kennis via </w:t>
      </w:r>
      <w:proofErr w:type="spellStart"/>
      <w:r w:rsidRPr="00165FAE">
        <w:rPr>
          <w:rFonts w:ascii="Calibri" w:hAnsi="Calibri" w:cs="Calibri"/>
          <w:sz w:val="22"/>
          <w:szCs w:val="22"/>
        </w:rPr>
        <w:t>BouwZo</w:t>
      </w:r>
      <w:proofErr w:type="spellEnd"/>
      <w:r w:rsidRPr="00165FAE">
        <w:rPr>
          <w:rFonts w:ascii="Calibri" w:hAnsi="Calibri" w:cs="Calibri"/>
          <w:sz w:val="22"/>
          <w:szCs w:val="22"/>
        </w:rPr>
        <w:t xml:space="preserve">. Heb je nog geen licentie? Vraag dan een gratis proeflicentie aan via </w:t>
      </w:r>
      <w:hyperlink r:id="rId7" w:history="1">
        <w:r w:rsidRPr="00165FAE">
          <w:rPr>
            <w:rStyle w:val="Hyperlink"/>
            <w:rFonts w:ascii="Calibri" w:hAnsi="Calibri" w:cs="Calibri"/>
            <w:sz w:val="22"/>
            <w:szCs w:val="22"/>
          </w:rPr>
          <w:t>klantenservice@bouwzo.nl</w:t>
        </w:r>
      </w:hyperlink>
      <w:r w:rsidRPr="00165FAE">
        <w:rPr>
          <w:rFonts w:ascii="Calibri" w:hAnsi="Calibri" w:cs="Calibri"/>
          <w:sz w:val="22"/>
          <w:szCs w:val="22"/>
        </w:rPr>
        <w:t xml:space="preserve"> en ontdek hoe </w:t>
      </w:r>
      <w:proofErr w:type="spellStart"/>
      <w:r w:rsidRPr="00165FAE">
        <w:rPr>
          <w:rFonts w:ascii="Calibri" w:hAnsi="Calibri" w:cs="Calibri"/>
          <w:sz w:val="22"/>
          <w:szCs w:val="22"/>
        </w:rPr>
        <w:t>BouwZo</w:t>
      </w:r>
      <w:proofErr w:type="spellEnd"/>
      <w:r w:rsidRPr="00165FAE">
        <w:rPr>
          <w:rFonts w:ascii="Calibri" w:hAnsi="Calibri" w:cs="Calibri"/>
          <w:sz w:val="22"/>
          <w:szCs w:val="22"/>
        </w:rPr>
        <w:t xml:space="preserve"> je toegang geeft tot kennis van ISSO en andere kennisleveranciers op één centrale plek.</w:t>
      </w:r>
    </w:p>
    <w:p w14:paraId="5C50FE62" w14:textId="77777777" w:rsidR="00C17FBD" w:rsidRPr="00165FAE" w:rsidRDefault="00C17FBD" w:rsidP="00165FAE">
      <w:pPr>
        <w:pStyle w:val="Geenafstand"/>
        <w:rPr>
          <w:rFonts w:ascii="Calibri" w:hAnsi="Calibri" w:cs="Calibri"/>
          <w:sz w:val="22"/>
          <w:szCs w:val="22"/>
        </w:rPr>
      </w:pPr>
    </w:p>
    <w:p w14:paraId="5B7B69DF" w14:textId="77777777" w:rsidR="0018197C" w:rsidRPr="00C17FBD" w:rsidRDefault="0018197C" w:rsidP="00165FAE">
      <w:pPr>
        <w:pStyle w:val="Geenafstand"/>
        <w:rPr>
          <w:rFonts w:ascii="Calibri" w:hAnsi="Calibri" w:cs="Calibri"/>
          <w:sz w:val="22"/>
          <w:szCs w:val="22"/>
        </w:rPr>
      </w:pPr>
      <w:r w:rsidRPr="00165FAE">
        <w:rPr>
          <w:rFonts w:ascii="Calibri" w:hAnsi="Calibri" w:cs="Calibri"/>
          <w:sz w:val="22"/>
          <w:szCs w:val="22"/>
        </w:rPr>
        <w:t xml:space="preserve">Heb je zelf interessante kennis om op </w:t>
      </w:r>
      <w:proofErr w:type="spellStart"/>
      <w:r w:rsidRPr="00165FAE">
        <w:rPr>
          <w:rFonts w:ascii="Calibri" w:hAnsi="Calibri" w:cs="Calibri"/>
          <w:sz w:val="22"/>
          <w:szCs w:val="22"/>
        </w:rPr>
        <w:t>BouwZo</w:t>
      </w:r>
      <w:proofErr w:type="spellEnd"/>
      <w:r w:rsidRPr="00165FAE">
        <w:rPr>
          <w:rFonts w:ascii="Calibri" w:hAnsi="Calibri" w:cs="Calibri"/>
          <w:sz w:val="22"/>
          <w:szCs w:val="22"/>
        </w:rPr>
        <w:t xml:space="preserve"> te delen? Neem dan contact met ons op via </w:t>
      </w:r>
      <w:hyperlink r:id="rId8" w:history="1">
        <w:r w:rsidRPr="00C17FBD">
          <w:rPr>
            <w:rStyle w:val="Hyperlink"/>
            <w:rFonts w:ascii="Calibri" w:hAnsi="Calibri" w:cs="Calibri"/>
            <w:sz w:val="22"/>
            <w:szCs w:val="22"/>
          </w:rPr>
          <w:t>marketing@bouwzo.nl</w:t>
        </w:r>
      </w:hyperlink>
      <w:r w:rsidRPr="00C17FBD">
        <w:rPr>
          <w:rFonts w:ascii="Calibri" w:hAnsi="Calibri" w:cs="Calibri"/>
          <w:sz w:val="22"/>
          <w:szCs w:val="22"/>
        </w:rPr>
        <w:t>.</w:t>
      </w:r>
    </w:p>
    <w:p w14:paraId="41927203" w14:textId="77777777" w:rsidR="00701C2E" w:rsidRDefault="00701C2E"/>
    <w:sectPr w:rsidR="00701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7C"/>
    <w:rsid w:val="00165FAE"/>
    <w:rsid w:val="0018197C"/>
    <w:rsid w:val="003D6734"/>
    <w:rsid w:val="00485289"/>
    <w:rsid w:val="00701C2E"/>
    <w:rsid w:val="00C17FBD"/>
    <w:rsid w:val="00E11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43FA3B"/>
  <w15:chartTrackingRefBased/>
  <w15:docId w15:val="{7753FEA8-7A24-F740-9C9C-AC3B43BA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1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1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19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19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19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19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19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19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19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19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19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19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19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19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19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19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19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197C"/>
    <w:rPr>
      <w:rFonts w:eastAsiaTheme="majorEastAsia" w:cstheme="majorBidi"/>
      <w:color w:val="272727" w:themeColor="text1" w:themeTint="D8"/>
    </w:rPr>
  </w:style>
  <w:style w:type="paragraph" w:styleId="Titel">
    <w:name w:val="Title"/>
    <w:basedOn w:val="Standaard"/>
    <w:next w:val="Standaard"/>
    <w:link w:val="TitelChar"/>
    <w:uiPriority w:val="10"/>
    <w:qFormat/>
    <w:rsid w:val="00181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19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19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19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19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197C"/>
    <w:rPr>
      <w:i/>
      <w:iCs/>
      <w:color w:val="404040" w:themeColor="text1" w:themeTint="BF"/>
    </w:rPr>
  </w:style>
  <w:style w:type="paragraph" w:styleId="Lijstalinea">
    <w:name w:val="List Paragraph"/>
    <w:basedOn w:val="Standaard"/>
    <w:uiPriority w:val="34"/>
    <w:qFormat/>
    <w:rsid w:val="0018197C"/>
    <w:pPr>
      <w:ind w:left="720"/>
      <w:contextualSpacing/>
    </w:pPr>
  </w:style>
  <w:style w:type="character" w:styleId="Intensievebenadrukking">
    <w:name w:val="Intense Emphasis"/>
    <w:basedOn w:val="Standaardalinea-lettertype"/>
    <w:uiPriority w:val="21"/>
    <w:qFormat/>
    <w:rsid w:val="0018197C"/>
    <w:rPr>
      <w:i/>
      <w:iCs/>
      <w:color w:val="0F4761" w:themeColor="accent1" w:themeShade="BF"/>
    </w:rPr>
  </w:style>
  <w:style w:type="paragraph" w:styleId="Duidelijkcitaat">
    <w:name w:val="Intense Quote"/>
    <w:basedOn w:val="Standaard"/>
    <w:next w:val="Standaard"/>
    <w:link w:val="DuidelijkcitaatChar"/>
    <w:uiPriority w:val="30"/>
    <w:qFormat/>
    <w:rsid w:val="00181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197C"/>
    <w:rPr>
      <w:i/>
      <w:iCs/>
      <w:color w:val="0F4761" w:themeColor="accent1" w:themeShade="BF"/>
    </w:rPr>
  </w:style>
  <w:style w:type="character" w:styleId="Intensieveverwijzing">
    <w:name w:val="Intense Reference"/>
    <w:basedOn w:val="Standaardalinea-lettertype"/>
    <w:uiPriority w:val="32"/>
    <w:qFormat/>
    <w:rsid w:val="0018197C"/>
    <w:rPr>
      <w:b/>
      <w:bCs/>
      <w:smallCaps/>
      <w:color w:val="0F4761" w:themeColor="accent1" w:themeShade="BF"/>
      <w:spacing w:val="5"/>
    </w:rPr>
  </w:style>
  <w:style w:type="character" w:styleId="Hyperlink">
    <w:name w:val="Hyperlink"/>
    <w:basedOn w:val="Standaardalinea-lettertype"/>
    <w:uiPriority w:val="99"/>
    <w:unhideWhenUsed/>
    <w:rsid w:val="0018197C"/>
    <w:rPr>
      <w:color w:val="467886" w:themeColor="hyperlink"/>
      <w:u w:val="single"/>
    </w:rPr>
  </w:style>
  <w:style w:type="character" w:styleId="Onopgelostemelding">
    <w:name w:val="Unresolved Mention"/>
    <w:basedOn w:val="Standaardalinea-lettertype"/>
    <w:uiPriority w:val="99"/>
    <w:semiHidden/>
    <w:unhideWhenUsed/>
    <w:rsid w:val="0018197C"/>
    <w:rPr>
      <w:color w:val="605E5C"/>
      <w:shd w:val="clear" w:color="auto" w:fill="E1DFDD"/>
    </w:rPr>
  </w:style>
  <w:style w:type="paragraph" w:styleId="Geenafstand">
    <w:name w:val="No Spacing"/>
    <w:uiPriority w:val="1"/>
    <w:qFormat/>
    <w:rsid w:val="00165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bouwzo.nl" TargetMode="External"/><Relationship Id="rId3" Type="http://schemas.openxmlformats.org/officeDocument/2006/relationships/customXml" Target="../customXml/item3.xml"/><Relationship Id="rId7" Type="http://schemas.openxmlformats.org/officeDocument/2006/relationships/hyperlink" Target="mailto:klantenservice@bouwzo.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c4ba2-e968-4490-a443-7009c5763180">
      <Terms xmlns="http://schemas.microsoft.com/office/infopath/2007/PartnerControls"/>
    </lcf76f155ced4ddcb4097134ff3c332f>
    <TaxCatchAll xmlns="6342a785-db13-4adb-a636-2d3f60b4d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513F82662BFD49B4C2E5348078B7B2" ma:contentTypeVersion="16" ma:contentTypeDescription="Een nieuw document maken." ma:contentTypeScope="" ma:versionID="61e6e00eddd723cf4f2a955799139365">
  <xsd:schema xmlns:xsd="http://www.w3.org/2001/XMLSchema" xmlns:xs="http://www.w3.org/2001/XMLSchema" xmlns:p="http://schemas.microsoft.com/office/2006/metadata/properties" xmlns:ns2="831c4ba2-e968-4490-a443-7009c5763180" xmlns:ns3="6342a785-db13-4adb-a636-2d3f60b4d9f3" targetNamespace="http://schemas.microsoft.com/office/2006/metadata/properties" ma:root="true" ma:fieldsID="8c80b50fb5b6db855ff6bcf46476b06f" ns2:_="" ns3:_="">
    <xsd:import namespace="831c4ba2-e968-4490-a443-7009c5763180"/>
    <xsd:import namespace="6342a785-db13-4adb-a636-2d3f60b4d9f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4ba2-e968-4490-a443-7009c5763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b3fa1bf-5192-490f-ae97-99b4fa206f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42a785-db13-4adb-a636-2d3f60b4d9f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a8a3bb-7274-4169-b300-72c666912dcb}" ma:internalName="TaxCatchAll" ma:showField="CatchAllData" ma:web="6342a785-db13-4adb-a636-2d3f60b4d9f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C178C-A05D-4AA5-8814-E3F0CCFCCF75}">
  <ds:schemaRefs>
    <ds:schemaRef ds:uri="http://schemas.microsoft.com/office/2006/metadata/properties"/>
    <ds:schemaRef ds:uri="http://schemas.microsoft.com/office/infopath/2007/PartnerControls"/>
    <ds:schemaRef ds:uri="831c4ba2-e968-4490-a443-7009c5763180"/>
    <ds:schemaRef ds:uri="6342a785-db13-4adb-a636-2d3f60b4d9f3"/>
  </ds:schemaRefs>
</ds:datastoreItem>
</file>

<file path=customXml/itemProps2.xml><?xml version="1.0" encoding="utf-8"?>
<ds:datastoreItem xmlns:ds="http://schemas.openxmlformats.org/officeDocument/2006/customXml" ds:itemID="{FC9E273F-C708-4B56-9367-688BFF7DA914}">
  <ds:schemaRefs>
    <ds:schemaRef ds:uri="http://schemas.microsoft.com/sharepoint/v3/contenttype/forms"/>
  </ds:schemaRefs>
</ds:datastoreItem>
</file>

<file path=customXml/itemProps3.xml><?xml version="1.0" encoding="utf-8"?>
<ds:datastoreItem xmlns:ds="http://schemas.openxmlformats.org/officeDocument/2006/customXml" ds:itemID="{F1062D8D-98A4-4738-9779-EA11CF7BC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4ba2-e968-4490-a443-7009c5763180"/>
    <ds:schemaRef ds:uri="6342a785-db13-4adb-a636-2d3f60b4d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330</Words>
  <Characters>1820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Reshm Murli | ISSO</dc:creator>
  <cp:keywords/>
  <dc:description/>
  <cp:lastModifiedBy>Rob van Mil</cp:lastModifiedBy>
  <cp:revision>2</cp:revision>
  <dcterms:created xsi:type="dcterms:W3CDTF">2026-07-21T13:33:00Z</dcterms:created>
  <dcterms:modified xsi:type="dcterms:W3CDTF">2026-07-21T13:33:00Z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0x01010014513F82662BFD49B4C2E5348078B7B2</vt:lpwstr>
  </property>
</Properties>
</file>