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45" w:rsidRPr="007E4F45" w:rsidRDefault="007E4F45" w:rsidP="007E4F45">
      <w:pPr>
        <w:pStyle w:val="Stijl1"/>
        <w:jc w:val="center"/>
        <w:rPr>
          <w:rFonts w:asciiTheme="majorHAnsi" w:hAnsiTheme="majorHAnsi"/>
          <w:sz w:val="22"/>
          <w:szCs w:val="22"/>
        </w:rPr>
      </w:pPr>
      <w:r w:rsidRPr="007E4F45">
        <w:rPr>
          <w:rFonts w:asciiTheme="majorHAnsi" w:hAnsiTheme="majorHAnsi" w:cs="Helvetica Neue"/>
          <w:color w:val="1A1A1A"/>
          <w:sz w:val="22"/>
          <w:szCs w:val="22"/>
          <w:lang w:val="en-US" w:eastAsia="nl-NL" w:bidi="ar-SA"/>
        </w:rPr>
        <w:t>C</w:t>
      </w:r>
      <w:r>
        <w:rPr>
          <w:rFonts w:asciiTheme="majorHAnsi" w:hAnsiTheme="majorHAnsi" w:cs="Helvetica Neue"/>
          <w:color w:val="1A1A1A"/>
          <w:sz w:val="22"/>
          <w:szCs w:val="22"/>
          <w:lang w:val="en-US" w:eastAsia="nl-NL" w:bidi="ar-SA"/>
        </w:rPr>
        <w:t xml:space="preserve"> O M M U N I Q U </w:t>
      </w:r>
      <w:proofErr w:type="gramStart"/>
      <w:r>
        <w:rPr>
          <w:rFonts w:asciiTheme="majorHAnsi" w:hAnsiTheme="majorHAnsi" w:cs="Helvetica Neue"/>
          <w:color w:val="1A1A1A"/>
          <w:sz w:val="22"/>
          <w:szCs w:val="22"/>
          <w:lang w:val="en-US" w:eastAsia="nl-NL" w:bidi="ar-SA"/>
        </w:rPr>
        <w:t>É  D</w:t>
      </w:r>
      <w:proofErr w:type="gramEnd"/>
      <w:r>
        <w:rPr>
          <w:rFonts w:asciiTheme="majorHAnsi" w:hAnsiTheme="majorHAnsi" w:cs="Helvetica Neue"/>
          <w:color w:val="1A1A1A"/>
          <w:sz w:val="22"/>
          <w:szCs w:val="22"/>
          <w:lang w:val="en-US" w:eastAsia="nl-NL" w:bidi="ar-SA"/>
        </w:rPr>
        <w:t xml:space="preserve"> E  P R E S S E</w:t>
      </w:r>
    </w:p>
    <w:p w:rsidR="007E4F45" w:rsidRPr="007E4F45" w:rsidRDefault="007E4F45" w:rsidP="007E4F45">
      <w:pPr>
        <w:pStyle w:val="Stijl1"/>
        <w:rPr>
          <w:rFonts w:asciiTheme="majorHAnsi" w:hAnsiTheme="majorHAnsi"/>
          <w:b/>
          <w:sz w:val="22"/>
          <w:szCs w:val="22"/>
        </w:rPr>
      </w:pPr>
    </w:p>
    <w:p w:rsidR="007E4F45" w:rsidRPr="007E4F45" w:rsidRDefault="007E4F45" w:rsidP="007E4F45">
      <w:pPr>
        <w:pStyle w:val="Stijl1"/>
        <w:rPr>
          <w:rFonts w:asciiTheme="majorHAnsi" w:hAnsiTheme="majorHAnsi"/>
          <w:b/>
          <w:sz w:val="28"/>
          <w:szCs w:val="28"/>
        </w:rPr>
      </w:pPr>
      <w:r w:rsidRPr="007E4F45">
        <w:rPr>
          <w:rFonts w:asciiTheme="majorHAnsi" w:hAnsiTheme="majorHAnsi"/>
          <w:b/>
          <w:sz w:val="28"/>
          <w:szCs w:val="28"/>
        </w:rPr>
        <w:t>Nous recherchons : des candidats pour le KNX Innovation Award</w:t>
      </w:r>
    </w:p>
    <w:p w:rsidR="007E4F45" w:rsidRPr="007B1A0F" w:rsidRDefault="007E4F45" w:rsidP="007E4F45">
      <w:pPr>
        <w:pStyle w:val="Stijl1"/>
        <w:rPr>
          <w:rFonts w:asciiTheme="majorHAnsi" w:hAnsiTheme="majorHAnsi"/>
          <w:sz w:val="22"/>
          <w:szCs w:val="22"/>
        </w:rPr>
      </w:pPr>
    </w:p>
    <w:p w:rsidR="007E4F45" w:rsidRPr="007E4F45" w:rsidRDefault="007E4F45" w:rsidP="007E4F45">
      <w:pPr>
        <w:pStyle w:val="Stijl1"/>
        <w:rPr>
          <w:rFonts w:asciiTheme="majorHAnsi" w:hAnsiTheme="majorHAnsi"/>
          <w:b/>
          <w:sz w:val="22"/>
          <w:szCs w:val="22"/>
        </w:rPr>
      </w:pPr>
      <w:r w:rsidRPr="007E4F45">
        <w:rPr>
          <w:rFonts w:asciiTheme="majorHAnsi" w:hAnsiTheme="majorHAnsi"/>
          <w:b/>
          <w:sz w:val="22"/>
        </w:rPr>
        <w:t>À l'occasion de la réunion du réseau KNX qui aura lieu le 8 septembre, KNX Belgique attribuera le KNX Innovation Award. Cette distinction récompensera, cette année, le projet KNX le plus novateur. On doit l'initiative à KNX Belgique en association avec Nelectra et Fedelec. Le jury sera composé d'experts issus des organisations qui sont à l'origine de ce prix.</w:t>
      </w:r>
      <w:bookmarkStart w:id="0" w:name="_GoBack"/>
      <w:bookmarkEnd w:id="0"/>
    </w:p>
    <w:p w:rsidR="007E4F45" w:rsidRPr="007B1A0F" w:rsidRDefault="007E4F45" w:rsidP="007E4F45">
      <w:pPr>
        <w:pStyle w:val="Stijl1"/>
        <w:rPr>
          <w:rFonts w:asciiTheme="majorHAnsi" w:hAnsiTheme="majorHAnsi"/>
          <w:sz w:val="22"/>
          <w:szCs w:val="22"/>
        </w:rPr>
      </w:pPr>
    </w:p>
    <w:p w:rsidR="007E4F45" w:rsidRPr="007B1A0F" w:rsidRDefault="007E4F45" w:rsidP="007E4F45">
      <w:pPr>
        <w:pStyle w:val="Stijl1"/>
        <w:rPr>
          <w:rFonts w:asciiTheme="majorHAnsi" w:hAnsiTheme="majorHAnsi"/>
          <w:sz w:val="22"/>
          <w:szCs w:val="22"/>
        </w:rPr>
      </w:pPr>
      <w:r>
        <w:rPr>
          <w:rFonts w:asciiTheme="majorHAnsi" w:hAnsiTheme="majorHAnsi"/>
          <w:sz w:val="22"/>
        </w:rPr>
        <w:t xml:space="preserve">Si vous souhaitez présenter votre projet, celui-ci devra répondre à certaines conditions. </w:t>
      </w:r>
    </w:p>
    <w:p w:rsidR="007E4F45" w:rsidRPr="007B1A0F" w:rsidRDefault="007E4F45" w:rsidP="007E4F45">
      <w:pPr>
        <w:pStyle w:val="Stijl1"/>
        <w:rPr>
          <w:rFonts w:asciiTheme="majorHAnsi" w:hAnsiTheme="majorHAnsi" w:cs="Times New Roman"/>
          <w:sz w:val="22"/>
          <w:szCs w:val="22"/>
        </w:rPr>
      </w:pPr>
      <w:r>
        <w:rPr>
          <w:rFonts w:asciiTheme="majorHAnsi" w:hAnsiTheme="majorHAnsi"/>
          <w:sz w:val="22"/>
        </w:rPr>
        <w:t>- le projet doit déjà avoir été livré, mais pas depuis plus de deux ans ;</w:t>
      </w:r>
    </w:p>
    <w:p w:rsidR="007E4F45" w:rsidRPr="007B1A0F" w:rsidRDefault="007E4F45" w:rsidP="007E4F45">
      <w:pPr>
        <w:pStyle w:val="Stijl1"/>
        <w:rPr>
          <w:rFonts w:asciiTheme="majorHAnsi" w:hAnsiTheme="majorHAnsi" w:cs="Times New Roman"/>
          <w:sz w:val="22"/>
          <w:szCs w:val="22"/>
        </w:rPr>
      </w:pPr>
      <w:r>
        <w:rPr>
          <w:rFonts w:asciiTheme="majorHAnsi" w:hAnsiTheme="majorHAnsi"/>
          <w:sz w:val="22"/>
        </w:rPr>
        <w:t>- le projet présenté doit avoir été effectué en Belgique ;</w:t>
      </w:r>
    </w:p>
    <w:p w:rsidR="007E4F45" w:rsidRPr="007B1A0F" w:rsidRDefault="007E4F45" w:rsidP="007E4F45">
      <w:pPr>
        <w:pStyle w:val="Stijl1"/>
        <w:rPr>
          <w:rFonts w:asciiTheme="majorHAnsi" w:hAnsiTheme="majorHAnsi" w:cs="Times New Roman"/>
          <w:sz w:val="22"/>
          <w:szCs w:val="22"/>
        </w:rPr>
      </w:pPr>
      <w:r>
        <w:rPr>
          <w:rFonts w:asciiTheme="majorHAnsi" w:hAnsiTheme="majorHAnsi"/>
          <w:sz w:val="22"/>
        </w:rPr>
        <w:t xml:space="preserve">- le projet doit être présenté par un membre de KNX Professionals Belgique ou d'une association professionnelle agréée ; </w:t>
      </w:r>
    </w:p>
    <w:p w:rsidR="007E4F45" w:rsidRPr="007B1A0F" w:rsidRDefault="007E4F45" w:rsidP="007E4F45">
      <w:pPr>
        <w:pStyle w:val="Stijl1"/>
        <w:rPr>
          <w:rFonts w:asciiTheme="majorHAnsi" w:hAnsiTheme="majorHAnsi" w:cs="Times New Roman"/>
          <w:sz w:val="22"/>
          <w:szCs w:val="22"/>
        </w:rPr>
      </w:pPr>
      <w:r>
        <w:rPr>
          <w:rFonts w:asciiTheme="majorHAnsi" w:hAnsiTheme="majorHAnsi"/>
          <w:sz w:val="22"/>
        </w:rPr>
        <w:t>- le professionnel KNX ou l'installateur agréé doit s'être impliqué personnellement dans la réalisation du projet.</w:t>
      </w:r>
    </w:p>
    <w:p w:rsidR="007E4F45" w:rsidRPr="007B1A0F" w:rsidRDefault="007E4F45" w:rsidP="007E4F45">
      <w:pPr>
        <w:rPr>
          <w:rFonts w:asciiTheme="majorHAnsi" w:hAnsiTheme="majorHAnsi"/>
          <w:sz w:val="22"/>
          <w:szCs w:val="22"/>
        </w:rPr>
      </w:pPr>
    </w:p>
    <w:p w:rsidR="007E4F45" w:rsidRPr="007B1A0F" w:rsidRDefault="007E4F45" w:rsidP="007E4F45">
      <w:pPr>
        <w:rPr>
          <w:rFonts w:asciiTheme="majorHAnsi" w:hAnsiTheme="majorHAnsi"/>
          <w:b/>
          <w:sz w:val="22"/>
          <w:szCs w:val="22"/>
        </w:rPr>
      </w:pPr>
      <w:r>
        <w:rPr>
          <w:rFonts w:asciiTheme="majorHAnsi" w:hAnsiTheme="majorHAnsi"/>
          <w:b/>
          <w:sz w:val="22"/>
        </w:rPr>
        <w:t>Critères de sélection</w:t>
      </w:r>
    </w:p>
    <w:p w:rsidR="007E4F45" w:rsidRPr="007B1A0F" w:rsidRDefault="007E4F45" w:rsidP="007E4F45">
      <w:pPr>
        <w:rPr>
          <w:rFonts w:asciiTheme="majorHAnsi" w:hAnsiTheme="majorHAnsi"/>
          <w:sz w:val="22"/>
          <w:szCs w:val="22"/>
        </w:rPr>
      </w:pPr>
      <w:r>
        <w:rPr>
          <w:rFonts w:asciiTheme="majorHAnsi" w:hAnsiTheme="majorHAnsi"/>
          <w:sz w:val="22"/>
        </w:rPr>
        <w:t xml:space="preserve">Le jury se concentrera sur trois aspects pour établir un résultat général. Le projet qui marquera le plus de points sur tous les critères de sélection sera le grand gagnant. Les critères sont les suivants. </w:t>
      </w:r>
    </w:p>
    <w:p w:rsidR="007E4F45" w:rsidRPr="007B1A0F" w:rsidRDefault="007E4F45" w:rsidP="007E4F45">
      <w:pPr>
        <w:pStyle w:val="Lijstalinea"/>
        <w:numPr>
          <w:ilvl w:val="0"/>
          <w:numId w:val="1"/>
        </w:numPr>
        <w:spacing w:after="0" w:line="240" w:lineRule="auto"/>
        <w:ind w:left="714" w:hanging="357"/>
        <w:rPr>
          <w:rFonts w:asciiTheme="majorHAnsi" w:hAnsiTheme="majorHAnsi"/>
        </w:rPr>
      </w:pPr>
      <w:r>
        <w:rPr>
          <w:rFonts w:asciiTheme="majorHAnsi" w:hAnsiTheme="majorHAnsi"/>
        </w:rPr>
        <w:t>Novation : quel est le degré de complexité du projet et comment l'intégration de KNX avec d'autres systèmes est-elle rendue possible ?</w:t>
      </w:r>
    </w:p>
    <w:p w:rsidR="007E4F45" w:rsidRPr="007B1A0F" w:rsidRDefault="007E4F45" w:rsidP="007E4F45">
      <w:pPr>
        <w:pStyle w:val="Lijstalinea"/>
        <w:numPr>
          <w:ilvl w:val="0"/>
          <w:numId w:val="1"/>
        </w:numPr>
        <w:spacing w:after="0" w:line="240" w:lineRule="auto"/>
        <w:ind w:left="714" w:hanging="357"/>
        <w:rPr>
          <w:rFonts w:asciiTheme="majorHAnsi" w:hAnsiTheme="majorHAnsi"/>
        </w:rPr>
      </w:pPr>
      <w:r>
        <w:rPr>
          <w:rFonts w:asciiTheme="majorHAnsi" w:hAnsiTheme="majorHAnsi"/>
        </w:rPr>
        <w:t>Vente : quel est l'intérêt potentiel du marché pour cette solution dans le cadre d'autres projets ?</w:t>
      </w:r>
    </w:p>
    <w:p w:rsidR="007E4F45" w:rsidRPr="007B1A0F" w:rsidRDefault="007E4F45" w:rsidP="007E4F45">
      <w:pPr>
        <w:pStyle w:val="Lijstalinea"/>
        <w:numPr>
          <w:ilvl w:val="0"/>
          <w:numId w:val="1"/>
        </w:numPr>
        <w:spacing w:after="0" w:line="240" w:lineRule="auto"/>
        <w:ind w:left="714" w:hanging="357"/>
        <w:rPr>
          <w:rFonts w:asciiTheme="majorHAnsi" w:hAnsiTheme="majorHAnsi"/>
        </w:rPr>
      </w:pPr>
      <w:r>
        <w:rPr>
          <w:rFonts w:asciiTheme="majorHAnsi" w:hAnsiTheme="majorHAnsi"/>
        </w:rPr>
        <w:t>Originalité : en quoi ce projet est-il particulier et quelle serait, par exemple, l'utilisation possible pour KNX ?</w:t>
      </w:r>
    </w:p>
    <w:p w:rsidR="007E4F45" w:rsidRPr="007B1A0F" w:rsidRDefault="007E4F45" w:rsidP="007E4F45">
      <w:pPr>
        <w:pStyle w:val="Lijstalinea"/>
        <w:numPr>
          <w:ilvl w:val="0"/>
          <w:numId w:val="1"/>
        </w:numPr>
        <w:spacing w:after="0" w:line="240" w:lineRule="auto"/>
        <w:ind w:left="714" w:hanging="357"/>
        <w:rPr>
          <w:rFonts w:asciiTheme="majorHAnsi" w:hAnsiTheme="majorHAnsi"/>
        </w:rPr>
      </w:pPr>
      <w:r>
        <w:rPr>
          <w:rFonts w:asciiTheme="majorHAnsi" w:hAnsiTheme="majorHAnsi"/>
        </w:rPr>
        <w:t>Évaluation totale : quel projet illustre le mieux, dans ses différents aspects, ce que doit être un projet KNX novateur ?</w:t>
      </w:r>
    </w:p>
    <w:p w:rsidR="007E4F45" w:rsidRPr="007B1A0F" w:rsidRDefault="007E4F45" w:rsidP="007E4F45">
      <w:pPr>
        <w:rPr>
          <w:rFonts w:asciiTheme="majorHAnsi" w:hAnsiTheme="majorHAnsi"/>
          <w:sz w:val="22"/>
          <w:szCs w:val="22"/>
        </w:rPr>
      </w:pPr>
    </w:p>
    <w:p w:rsidR="007E4F45" w:rsidRPr="007B1A0F" w:rsidRDefault="007E4F45" w:rsidP="007E4F45">
      <w:pPr>
        <w:rPr>
          <w:rFonts w:asciiTheme="majorHAnsi" w:hAnsiTheme="majorHAnsi"/>
          <w:b/>
          <w:sz w:val="22"/>
          <w:szCs w:val="22"/>
        </w:rPr>
      </w:pPr>
      <w:r>
        <w:rPr>
          <w:rFonts w:asciiTheme="majorHAnsi" w:hAnsiTheme="majorHAnsi"/>
          <w:b/>
          <w:sz w:val="22"/>
        </w:rPr>
        <w:t>De beaux prix</w:t>
      </w:r>
    </w:p>
    <w:p w:rsidR="007E4F45" w:rsidRPr="007B1A0F" w:rsidRDefault="007E4F45" w:rsidP="007E4F45">
      <w:pPr>
        <w:rPr>
          <w:rFonts w:asciiTheme="majorHAnsi" w:hAnsiTheme="majorHAnsi"/>
          <w:sz w:val="22"/>
          <w:szCs w:val="22"/>
        </w:rPr>
      </w:pPr>
      <w:r>
        <w:rPr>
          <w:rFonts w:asciiTheme="majorHAnsi" w:hAnsiTheme="majorHAnsi"/>
          <w:sz w:val="22"/>
        </w:rPr>
        <w:t xml:space="preserve">Le gagnant reçoit un beau trophée, mais également une licence gratuite du nouvel outil de programmation ETS 5.5. Les deuxième et troisième reçoivent un voucher pour une </w:t>
      </w:r>
      <w:r>
        <w:rPr>
          <w:rFonts w:asciiTheme="majorHAnsi" w:hAnsiTheme="majorHAnsi"/>
          <w:sz w:val="22"/>
        </w:rPr>
        <w:t>ou plusieurs ETS apps</w:t>
      </w:r>
      <w:r>
        <w:rPr>
          <w:rFonts w:asciiTheme="majorHAnsi" w:hAnsiTheme="majorHAnsi"/>
          <w:sz w:val="22"/>
        </w:rPr>
        <w:t>.</w:t>
      </w:r>
    </w:p>
    <w:p w:rsidR="007E4F45" w:rsidRPr="007B1A0F" w:rsidRDefault="007E4F45" w:rsidP="007E4F45">
      <w:pPr>
        <w:rPr>
          <w:rFonts w:asciiTheme="majorHAnsi" w:hAnsiTheme="majorHAnsi"/>
          <w:sz w:val="22"/>
          <w:szCs w:val="22"/>
        </w:rPr>
      </w:pPr>
    </w:p>
    <w:p w:rsidR="007E4F45" w:rsidRPr="007B1A0F" w:rsidRDefault="007E4F45" w:rsidP="007E4F45">
      <w:pPr>
        <w:rPr>
          <w:rFonts w:asciiTheme="majorHAnsi" w:hAnsiTheme="majorHAnsi"/>
          <w:b/>
          <w:sz w:val="22"/>
          <w:szCs w:val="22"/>
        </w:rPr>
      </w:pPr>
      <w:r>
        <w:rPr>
          <w:rFonts w:asciiTheme="majorHAnsi" w:hAnsiTheme="majorHAnsi"/>
          <w:b/>
          <w:sz w:val="22"/>
        </w:rPr>
        <w:t>Présenter un projet</w:t>
      </w:r>
    </w:p>
    <w:p w:rsidR="007E4F45" w:rsidRPr="007B1A0F" w:rsidRDefault="007E4F45" w:rsidP="007E4F45">
      <w:pPr>
        <w:rPr>
          <w:rFonts w:asciiTheme="majorHAnsi" w:hAnsiTheme="majorHAnsi"/>
          <w:sz w:val="22"/>
          <w:szCs w:val="22"/>
        </w:rPr>
      </w:pPr>
      <w:r>
        <w:rPr>
          <w:rFonts w:asciiTheme="majorHAnsi" w:hAnsiTheme="majorHAnsi"/>
          <w:sz w:val="22"/>
        </w:rPr>
        <w:t xml:space="preserve">Si vous voulez présenter un projet pour le KNX Innovation Award, vous pouvez, </w:t>
      </w:r>
      <w:r>
        <w:rPr>
          <w:rFonts w:asciiTheme="majorHAnsi" w:hAnsiTheme="majorHAnsi"/>
          <w:sz w:val="22"/>
          <w:u w:val="single"/>
        </w:rPr>
        <w:t>jusqu'au 20 août 2016</w:t>
      </w:r>
      <w:r>
        <w:rPr>
          <w:rFonts w:asciiTheme="majorHAnsi" w:hAnsiTheme="majorHAnsi"/>
          <w:sz w:val="22"/>
        </w:rPr>
        <w:t xml:space="preserve">, télécharger ou demander le formulaire d'inscription et le renvoyer par e-mail à l'adresse info@knx.be. </w:t>
      </w:r>
    </w:p>
    <w:p w:rsidR="007E4F45" w:rsidRDefault="007E4F45" w:rsidP="007E4F45">
      <w:pPr>
        <w:pStyle w:val="Stijl1"/>
        <w:rPr>
          <w:rFonts w:asciiTheme="majorHAnsi" w:hAnsiTheme="majorHAnsi"/>
          <w:b/>
          <w:sz w:val="22"/>
          <w:szCs w:val="22"/>
        </w:rPr>
      </w:pPr>
    </w:p>
    <w:p w:rsidR="007E4F45" w:rsidRPr="007E4F45" w:rsidRDefault="007E4F45" w:rsidP="007E4F45">
      <w:pPr>
        <w:pStyle w:val="Stijl1"/>
        <w:rPr>
          <w:rFonts w:asciiTheme="majorHAnsi" w:hAnsiTheme="majorHAnsi"/>
          <w:b/>
          <w:sz w:val="22"/>
          <w:szCs w:val="22"/>
        </w:rPr>
      </w:pPr>
    </w:p>
    <w:p w:rsidR="007E4F45" w:rsidRPr="007E4F45" w:rsidRDefault="007E4F45">
      <w:pPr>
        <w:rPr>
          <w:rFonts w:asciiTheme="majorHAnsi" w:hAnsiTheme="majorHAnsi" w:cs="Helvetica Neue"/>
          <w:color w:val="1A1A1A"/>
          <w:sz w:val="22"/>
          <w:szCs w:val="22"/>
          <w:u w:val="single"/>
          <w:lang w:val="en-US" w:eastAsia="nl-NL" w:bidi="ar-SA"/>
        </w:rPr>
      </w:pPr>
      <w:r w:rsidRPr="007E4F45">
        <w:rPr>
          <w:rFonts w:asciiTheme="majorHAnsi" w:hAnsiTheme="majorHAnsi" w:cs="Helvetica Neue"/>
          <w:color w:val="1A1A1A"/>
          <w:sz w:val="22"/>
          <w:szCs w:val="22"/>
          <w:u w:val="single"/>
          <w:lang w:val="en-US" w:eastAsia="nl-NL" w:bidi="ar-SA"/>
        </w:rPr>
        <w:t>Pour la presse</w:t>
      </w:r>
      <w:r w:rsidRPr="007E4F45">
        <w:rPr>
          <w:rFonts w:asciiTheme="majorHAnsi" w:hAnsiTheme="majorHAnsi" w:cs="Helvetica Neue"/>
          <w:color w:val="1A1A1A"/>
          <w:sz w:val="22"/>
          <w:szCs w:val="22"/>
          <w:u w:val="single"/>
          <w:lang w:val="en-US" w:eastAsia="nl-NL" w:bidi="ar-SA"/>
        </w:rPr>
        <w:t xml:space="preserve"> </w:t>
      </w:r>
      <w:r w:rsidRPr="007E4F45">
        <w:rPr>
          <w:rFonts w:asciiTheme="majorHAnsi" w:hAnsiTheme="majorHAnsi" w:cs="Helvetica Neue"/>
          <w:color w:val="1A1A1A"/>
          <w:sz w:val="22"/>
          <w:szCs w:val="22"/>
          <w:u w:val="single"/>
          <w:lang w:val="en-US" w:eastAsia="nl-NL" w:bidi="ar-SA"/>
        </w:rPr>
        <w:t>-</w:t>
      </w:r>
      <w:r w:rsidRPr="007E4F45">
        <w:rPr>
          <w:rFonts w:asciiTheme="majorHAnsi" w:hAnsiTheme="majorHAnsi" w:cs="Helvetica Neue"/>
          <w:color w:val="1A1A1A"/>
          <w:sz w:val="22"/>
          <w:szCs w:val="22"/>
          <w:u w:val="single"/>
          <w:lang w:val="en-US" w:eastAsia="nl-NL" w:bidi="ar-SA"/>
        </w:rPr>
        <w:t xml:space="preserve"> </w:t>
      </w:r>
      <w:r w:rsidRPr="007E4F45">
        <w:rPr>
          <w:rFonts w:asciiTheme="majorHAnsi" w:hAnsiTheme="majorHAnsi" w:cs="Helvetica Neue"/>
          <w:color w:val="1A1A1A"/>
          <w:sz w:val="22"/>
          <w:szCs w:val="22"/>
          <w:u w:val="single"/>
          <w:lang w:val="en-US" w:eastAsia="nl-NL" w:bidi="ar-SA"/>
        </w:rPr>
        <w:t>pas de publication</w:t>
      </w:r>
    </w:p>
    <w:p w:rsidR="007E4F45" w:rsidRDefault="007E4F45">
      <w:pPr>
        <w:rPr>
          <w:rFonts w:asciiTheme="majorHAnsi" w:hAnsiTheme="majorHAnsi" w:cs="Helvetica Neue"/>
          <w:color w:val="1A1A1A"/>
          <w:sz w:val="22"/>
          <w:szCs w:val="22"/>
          <w:lang w:val="en-US" w:eastAsia="nl-NL" w:bidi="ar-SA"/>
        </w:rPr>
      </w:pPr>
    </w:p>
    <w:p w:rsidR="00181476" w:rsidRPr="007E4F45" w:rsidRDefault="007E4F45">
      <w:pPr>
        <w:rPr>
          <w:rFonts w:asciiTheme="majorHAnsi" w:hAnsiTheme="majorHAnsi"/>
          <w:sz w:val="22"/>
          <w:szCs w:val="22"/>
        </w:rPr>
      </w:pPr>
      <w:r>
        <w:rPr>
          <w:rFonts w:asciiTheme="majorHAnsi" w:hAnsiTheme="majorHAnsi" w:cs="Helvetica Neue"/>
          <w:color w:val="1A1A1A"/>
          <w:sz w:val="22"/>
          <w:szCs w:val="22"/>
          <w:lang w:val="en-US" w:eastAsia="nl-NL" w:bidi="ar-SA"/>
        </w:rPr>
        <w:t>S</w:t>
      </w:r>
      <w:r w:rsidRPr="007E4F45">
        <w:rPr>
          <w:rFonts w:asciiTheme="majorHAnsi" w:hAnsiTheme="majorHAnsi" w:cs="Helvetica Neue"/>
          <w:color w:val="1A1A1A"/>
          <w:sz w:val="22"/>
          <w:szCs w:val="22"/>
          <w:lang w:val="en-US" w:eastAsia="nl-NL" w:bidi="ar-SA"/>
        </w:rPr>
        <w:t xml:space="preserve">i vous avez des questions ou désirez plus d’informations, veuillez envoyer un </w:t>
      </w:r>
      <w:r>
        <w:rPr>
          <w:rFonts w:asciiTheme="majorHAnsi" w:hAnsiTheme="majorHAnsi" w:cs="Helvetica Neue"/>
          <w:color w:val="1A1A1A"/>
          <w:sz w:val="22"/>
          <w:szCs w:val="22"/>
          <w:lang w:val="en-US" w:eastAsia="nl-NL" w:bidi="ar-SA"/>
        </w:rPr>
        <w:t>e-mail</w:t>
      </w:r>
      <w:r w:rsidRPr="007E4F45">
        <w:rPr>
          <w:rFonts w:asciiTheme="majorHAnsi" w:hAnsiTheme="majorHAnsi" w:cs="Helvetica Neue"/>
          <w:color w:val="1A1A1A"/>
          <w:sz w:val="22"/>
          <w:szCs w:val="22"/>
          <w:lang w:val="en-US" w:eastAsia="nl-NL" w:bidi="ar-SA"/>
        </w:rPr>
        <w:t xml:space="preserve"> à Rob van Mil, rob@stijlmeesters.nl ou du Secrétariat de KNX Belgique, info@kn</w:t>
      </w:r>
      <w:r>
        <w:rPr>
          <w:rFonts w:asciiTheme="majorHAnsi" w:hAnsiTheme="majorHAnsi" w:cs="Helvetica Neue"/>
          <w:color w:val="1A1A1A"/>
          <w:sz w:val="22"/>
          <w:szCs w:val="22"/>
          <w:lang w:val="en-US" w:eastAsia="nl-NL" w:bidi="ar-SA"/>
        </w:rPr>
        <w:t xml:space="preserve">x.nl. </w:t>
      </w:r>
      <w:proofErr w:type="gramStart"/>
      <w:r>
        <w:rPr>
          <w:rFonts w:asciiTheme="majorHAnsi" w:hAnsiTheme="majorHAnsi" w:cs="Helvetica Neue"/>
          <w:color w:val="1A1A1A"/>
          <w:sz w:val="22"/>
          <w:szCs w:val="22"/>
          <w:lang w:val="en-US" w:eastAsia="nl-NL" w:bidi="ar-SA"/>
        </w:rPr>
        <w:t>Appel 0031 10 2331730</w:t>
      </w:r>
      <w:r w:rsidRPr="007E4F45">
        <w:rPr>
          <w:rFonts w:asciiTheme="majorHAnsi" w:hAnsiTheme="majorHAnsi" w:cs="Helvetica Neue"/>
          <w:color w:val="1A1A1A"/>
          <w:sz w:val="22"/>
          <w:szCs w:val="22"/>
          <w:lang w:val="en-US" w:eastAsia="nl-NL" w:bidi="ar-SA"/>
        </w:rPr>
        <w:t>.</w:t>
      </w:r>
      <w:proofErr w:type="gramEnd"/>
    </w:p>
    <w:sectPr w:rsidR="00181476" w:rsidRPr="007E4F45" w:rsidSect="001814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B7D"/>
    <w:multiLevelType w:val="hybridMultilevel"/>
    <w:tmpl w:val="CC0C938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45"/>
    <w:rsid w:val="00181476"/>
    <w:rsid w:val="006E6EDF"/>
    <w:rsid w:val="007E4F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EA7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4F45"/>
    <w:rPr>
      <w:lang w:val="fr-BE" w:eastAsia="fr-BE" w:bidi="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Lijstalinea">
    <w:name w:val="List Paragraph"/>
    <w:basedOn w:val="Normaal"/>
    <w:uiPriority w:val="34"/>
    <w:qFormat/>
    <w:rsid w:val="007E4F45"/>
    <w:pPr>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4F45"/>
    <w:rPr>
      <w:lang w:val="fr-BE" w:eastAsia="fr-BE" w:bidi="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6E6EDF"/>
    <w:rPr>
      <w:rFonts w:ascii="Tahoma" w:hAnsi="Tahoma"/>
      <w:sz w:val="20"/>
    </w:rPr>
  </w:style>
  <w:style w:type="paragraph" w:styleId="Lijstalinea">
    <w:name w:val="List Paragraph"/>
    <w:basedOn w:val="Normaal"/>
    <w:uiPriority w:val="34"/>
    <w:qFormat/>
    <w:rsid w:val="007E4F45"/>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1942</Characters>
  <Application>Microsoft Macintosh Word</Application>
  <DocSecurity>0</DocSecurity>
  <Lines>16</Lines>
  <Paragraphs>4</Paragraphs>
  <ScaleCrop>false</ScaleCrop>
  <Company>Stijlmeesters</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1</cp:revision>
  <dcterms:created xsi:type="dcterms:W3CDTF">2016-06-30T11:44:00Z</dcterms:created>
  <dcterms:modified xsi:type="dcterms:W3CDTF">2016-06-30T11:49:00Z</dcterms:modified>
</cp:coreProperties>
</file>