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05F50" w14:textId="6E2E763A" w:rsidR="007737A3" w:rsidRPr="00F463FE" w:rsidRDefault="00F463FE" w:rsidP="00F463FE">
      <w:pPr>
        <w:pStyle w:val="Geenafstand"/>
        <w:jc w:val="center"/>
        <w:rPr>
          <w:rFonts w:cs="Calibri"/>
          <w:lang w:val="en-US"/>
        </w:rPr>
      </w:pPr>
      <w:r w:rsidRPr="00F463FE">
        <w:rPr>
          <w:rFonts w:cs="Calibri"/>
          <w:lang w:val="en-US"/>
        </w:rPr>
        <w:t>P E R S B E R I C H T</w:t>
      </w:r>
    </w:p>
    <w:p w14:paraId="51F821AA" w14:textId="77777777" w:rsidR="007737A3" w:rsidRPr="00F463FE" w:rsidRDefault="007737A3" w:rsidP="007737A3">
      <w:pPr>
        <w:pStyle w:val="Geenafstand"/>
        <w:rPr>
          <w:rFonts w:cs="Calibri"/>
          <w:lang w:val="en-US"/>
        </w:rPr>
      </w:pPr>
    </w:p>
    <w:p w14:paraId="23906F1C" w14:textId="072E9D6D" w:rsidR="007737A3" w:rsidRPr="007737A3" w:rsidRDefault="006A2C00" w:rsidP="007737A3">
      <w:pPr>
        <w:pStyle w:val="Geenafstand"/>
        <w:rPr>
          <w:rFonts w:eastAsia="Times New Roman" w:cs="Calibri"/>
          <w:b/>
          <w:bCs/>
          <w:color w:val="000000"/>
          <w:kern w:val="0"/>
          <w:sz w:val="28"/>
          <w:szCs w:val="28"/>
          <w:lang w:eastAsia="nl-NL"/>
          <w14:ligatures w14:val="none"/>
        </w:rPr>
      </w:pPr>
      <w:r>
        <w:rPr>
          <w:rFonts w:eastAsia="Times New Roman" w:cs="Calibri"/>
          <w:b/>
          <w:bCs/>
          <w:color w:val="000000"/>
          <w:kern w:val="0"/>
          <w:sz w:val="28"/>
          <w:szCs w:val="28"/>
          <w:lang w:eastAsia="nl-NL"/>
          <w14:ligatures w14:val="none"/>
        </w:rPr>
        <w:t>Kennis over</w:t>
      </w:r>
      <w:r w:rsidR="007737A3" w:rsidRPr="007737A3">
        <w:rPr>
          <w:rFonts w:eastAsia="Times New Roman" w:cs="Calibri"/>
          <w:b/>
          <w:bCs/>
          <w:color w:val="000000"/>
          <w:kern w:val="0"/>
          <w:sz w:val="28"/>
          <w:szCs w:val="28"/>
          <w:lang w:eastAsia="nl-NL"/>
          <w14:ligatures w14:val="none"/>
        </w:rPr>
        <w:t xml:space="preserve"> </w:t>
      </w:r>
      <w:r>
        <w:rPr>
          <w:rFonts w:eastAsia="Times New Roman" w:cs="Calibri"/>
          <w:b/>
          <w:bCs/>
          <w:color w:val="000000"/>
          <w:kern w:val="0"/>
          <w:sz w:val="28"/>
          <w:szCs w:val="28"/>
          <w:lang w:eastAsia="nl-NL"/>
          <w14:ligatures w14:val="none"/>
        </w:rPr>
        <w:t>l</w:t>
      </w:r>
      <w:r w:rsidR="007737A3" w:rsidRPr="007737A3">
        <w:rPr>
          <w:rFonts w:eastAsia="Times New Roman" w:cs="Calibri"/>
          <w:b/>
          <w:bCs/>
          <w:color w:val="000000"/>
          <w:kern w:val="0"/>
          <w:sz w:val="28"/>
          <w:szCs w:val="28"/>
          <w:lang w:eastAsia="nl-NL"/>
          <w14:ligatures w14:val="none"/>
        </w:rPr>
        <w:t>aadinfrastructuur voorziet in grote behoefte</w:t>
      </w:r>
    </w:p>
    <w:p w14:paraId="54E2A479" w14:textId="77777777" w:rsidR="007737A3" w:rsidRPr="007737A3" w:rsidRDefault="007737A3" w:rsidP="007737A3">
      <w:pPr>
        <w:pStyle w:val="Geenafstand"/>
        <w:rPr>
          <w:rFonts w:eastAsia="Times New Roman" w:cs="Calibri"/>
          <w:color w:val="000000"/>
          <w:kern w:val="0"/>
          <w:szCs w:val="22"/>
          <w:lang w:eastAsia="nl-NL"/>
          <w14:ligatures w14:val="none"/>
        </w:rPr>
      </w:pPr>
    </w:p>
    <w:p w14:paraId="62C3E1A5" w14:textId="42D1C30D" w:rsidR="007737A3" w:rsidRDefault="007737A3" w:rsidP="007737A3">
      <w:pPr>
        <w:pStyle w:val="Geenafstand"/>
        <w:rPr>
          <w:b/>
          <w:bCs/>
          <w:szCs w:val="22"/>
        </w:rPr>
      </w:pPr>
      <w:r w:rsidRPr="007737A3">
        <w:rPr>
          <w:rFonts w:cs="Calibri"/>
          <w:b/>
          <w:bCs/>
          <w:szCs w:val="22"/>
        </w:rPr>
        <w:t xml:space="preserve">Het </w:t>
      </w:r>
      <w:r>
        <w:rPr>
          <w:rFonts w:cs="Calibri"/>
          <w:b/>
          <w:bCs/>
          <w:szCs w:val="22"/>
        </w:rPr>
        <w:t>op</w:t>
      </w:r>
      <w:r w:rsidRPr="007737A3">
        <w:rPr>
          <w:rFonts w:cs="Calibri"/>
          <w:b/>
          <w:bCs/>
          <w:szCs w:val="22"/>
        </w:rPr>
        <w:t>laden van elektrische auto’s neemt nu al, maar zeker de komende jaren</w:t>
      </w:r>
      <w:r>
        <w:rPr>
          <w:rFonts w:cs="Calibri"/>
          <w:b/>
          <w:bCs/>
          <w:szCs w:val="22"/>
        </w:rPr>
        <w:t>,</w:t>
      </w:r>
      <w:r w:rsidRPr="007737A3">
        <w:rPr>
          <w:rFonts w:cs="Calibri"/>
          <w:b/>
          <w:bCs/>
          <w:szCs w:val="22"/>
        </w:rPr>
        <w:t xml:space="preserve"> een enorme vlucht. D</w:t>
      </w:r>
      <w:r w:rsidR="00CC7346">
        <w:rPr>
          <w:rFonts w:cs="Calibri"/>
          <w:b/>
          <w:bCs/>
          <w:szCs w:val="22"/>
        </w:rPr>
        <w:t>eze ontwikkeling</w:t>
      </w:r>
      <w:r w:rsidRPr="007737A3">
        <w:rPr>
          <w:rFonts w:cs="Calibri"/>
          <w:b/>
          <w:bCs/>
          <w:szCs w:val="22"/>
        </w:rPr>
        <w:t xml:space="preserve"> v</w:t>
      </w:r>
      <w:r>
        <w:rPr>
          <w:rFonts w:cs="Calibri"/>
          <w:b/>
          <w:bCs/>
          <w:szCs w:val="22"/>
        </w:rPr>
        <w:t>ereist</w:t>
      </w:r>
      <w:r w:rsidRPr="007737A3">
        <w:rPr>
          <w:rFonts w:cs="Calibri"/>
          <w:b/>
          <w:bCs/>
          <w:szCs w:val="22"/>
        </w:rPr>
        <w:t xml:space="preserve"> </w:t>
      </w:r>
      <w:r>
        <w:rPr>
          <w:rFonts w:cs="Calibri"/>
          <w:b/>
          <w:bCs/>
          <w:szCs w:val="22"/>
        </w:rPr>
        <w:t>da</w:t>
      </w:r>
      <w:r w:rsidR="00CC7346">
        <w:rPr>
          <w:rFonts w:cs="Calibri"/>
          <w:b/>
          <w:bCs/>
          <w:szCs w:val="22"/>
        </w:rPr>
        <w:t>n ook</w:t>
      </w:r>
      <w:r w:rsidRPr="007737A3">
        <w:rPr>
          <w:rFonts w:cs="Calibri"/>
          <w:b/>
          <w:bCs/>
          <w:szCs w:val="22"/>
        </w:rPr>
        <w:t xml:space="preserve"> veel nieuwe installaties die het laden</w:t>
      </w:r>
      <w:r>
        <w:rPr>
          <w:rFonts w:cs="Calibri"/>
          <w:b/>
          <w:bCs/>
          <w:szCs w:val="22"/>
        </w:rPr>
        <w:t xml:space="preserve"> kunnen</w:t>
      </w:r>
      <w:r w:rsidRPr="007737A3">
        <w:rPr>
          <w:rFonts w:cs="Calibri"/>
          <w:b/>
          <w:bCs/>
          <w:szCs w:val="22"/>
        </w:rPr>
        <w:t xml:space="preserve"> faciliteren. </w:t>
      </w:r>
      <w:r>
        <w:rPr>
          <w:rFonts w:cs="Calibri"/>
          <w:b/>
          <w:bCs/>
          <w:szCs w:val="22"/>
        </w:rPr>
        <w:t>Om di</w:t>
      </w:r>
      <w:r w:rsidRPr="007737A3">
        <w:rPr>
          <w:rFonts w:cs="Calibri"/>
          <w:b/>
          <w:bCs/>
          <w:szCs w:val="22"/>
        </w:rPr>
        <w:t xml:space="preserve">e reden </w:t>
      </w:r>
      <w:r>
        <w:rPr>
          <w:rFonts w:cs="Calibri"/>
          <w:b/>
          <w:bCs/>
          <w:szCs w:val="22"/>
        </w:rPr>
        <w:t>heef</w:t>
      </w:r>
      <w:r w:rsidRPr="007737A3">
        <w:rPr>
          <w:rFonts w:cs="Calibri"/>
          <w:b/>
          <w:bCs/>
          <w:szCs w:val="22"/>
        </w:rPr>
        <w:t>t ISSO het al eerder</w:t>
      </w:r>
      <w:r>
        <w:rPr>
          <w:b/>
          <w:bCs/>
          <w:szCs w:val="22"/>
        </w:rPr>
        <w:t xml:space="preserve"> verschenen Kleintje Elektrisch</w:t>
      </w:r>
      <w:r w:rsidR="006A2C00">
        <w:rPr>
          <w:b/>
          <w:bCs/>
          <w:szCs w:val="22"/>
        </w:rPr>
        <w:t>e Laadinfrastructuur</w:t>
      </w:r>
      <w:r>
        <w:rPr>
          <w:b/>
          <w:bCs/>
          <w:szCs w:val="22"/>
        </w:rPr>
        <w:t xml:space="preserve"> vernieuwd. </w:t>
      </w:r>
      <w:r w:rsidR="006A2C00" w:rsidRPr="006A2C00">
        <w:rPr>
          <w:b/>
          <w:bCs/>
          <w:szCs w:val="22"/>
        </w:rPr>
        <w:t xml:space="preserve">De </w:t>
      </w:r>
      <w:r w:rsidR="006A2C00">
        <w:rPr>
          <w:b/>
          <w:bCs/>
          <w:szCs w:val="22"/>
        </w:rPr>
        <w:t>kennis in</w:t>
      </w:r>
      <w:r w:rsidR="006A2C00" w:rsidRPr="006A2C00">
        <w:rPr>
          <w:b/>
          <w:bCs/>
          <w:szCs w:val="22"/>
        </w:rPr>
        <w:t xml:space="preserve"> dit ISSO-kleintje </w:t>
      </w:r>
      <w:r w:rsidR="006A2C00">
        <w:rPr>
          <w:b/>
          <w:bCs/>
          <w:szCs w:val="22"/>
        </w:rPr>
        <w:t>is relevant voor</w:t>
      </w:r>
      <w:r w:rsidR="006A2C00" w:rsidRPr="006A2C00">
        <w:rPr>
          <w:b/>
          <w:bCs/>
          <w:szCs w:val="22"/>
        </w:rPr>
        <w:t xml:space="preserve"> opdrachtgevers, installateurs en installatie-adviseurs.</w:t>
      </w:r>
    </w:p>
    <w:p w14:paraId="4957CE03" w14:textId="77777777" w:rsidR="007737A3" w:rsidRPr="004F69DC" w:rsidRDefault="007737A3" w:rsidP="007737A3">
      <w:pPr>
        <w:pStyle w:val="Geenafstand"/>
        <w:rPr>
          <w:b/>
          <w:bCs/>
          <w:szCs w:val="22"/>
        </w:rPr>
      </w:pPr>
    </w:p>
    <w:p w14:paraId="12F1B6B7" w14:textId="38BBF21B" w:rsidR="007737A3" w:rsidRPr="00A42BC6" w:rsidRDefault="007737A3" w:rsidP="007737A3">
      <w:pPr>
        <w:pStyle w:val="Geenafstand"/>
        <w:rPr>
          <w:szCs w:val="22"/>
        </w:rPr>
      </w:pPr>
      <w:r w:rsidRPr="00A42BC6">
        <w:rPr>
          <w:szCs w:val="22"/>
        </w:rPr>
        <w:t xml:space="preserve">Steeds meer automobilisten stappen over op een elektrische auto. </w:t>
      </w:r>
      <w:r w:rsidR="00CC7346">
        <w:rPr>
          <w:szCs w:val="22"/>
        </w:rPr>
        <w:t>Di</w:t>
      </w:r>
      <w:r>
        <w:rPr>
          <w:szCs w:val="22"/>
        </w:rPr>
        <w:t>t zijn nog v</w:t>
      </w:r>
      <w:r w:rsidRPr="00A42BC6">
        <w:rPr>
          <w:szCs w:val="22"/>
        </w:rPr>
        <w:t>aak zakelijke rijders, maar ook particulieren willen</w:t>
      </w:r>
      <w:r>
        <w:rPr>
          <w:szCs w:val="22"/>
        </w:rPr>
        <w:t xml:space="preserve"> </w:t>
      </w:r>
      <w:r w:rsidRPr="00A42BC6">
        <w:rPr>
          <w:szCs w:val="22"/>
        </w:rPr>
        <w:t xml:space="preserve">de overstap maken. </w:t>
      </w:r>
      <w:r>
        <w:rPr>
          <w:szCs w:val="22"/>
        </w:rPr>
        <w:t>Daardoor krijgen steeds meer i</w:t>
      </w:r>
      <w:r w:rsidRPr="00A42BC6">
        <w:rPr>
          <w:szCs w:val="22"/>
        </w:rPr>
        <w:t xml:space="preserve">nstallateurs de vraag </w:t>
      </w:r>
      <w:r>
        <w:rPr>
          <w:szCs w:val="22"/>
        </w:rPr>
        <w:t xml:space="preserve">of ze een laadpaal kunnen installeren. Naast het puur plaatsen of ophangen van zo’n laadpunt, brengt dit </w:t>
      </w:r>
      <w:r w:rsidR="004C6127">
        <w:rPr>
          <w:szCs w:val="22"/>
        </w:rPr>
        <w:t xml:space="preserve">vaak </w:t>
      </w:r>
      <w:r>
        <w:rPr>
          <w:szCs w:val="22"/>
        </w:rPr>
        <w:t>ook aanpalende werkzaamheden met zich mee. Denk aan het verzwaren of geschikt maken van</w:t>
      </w:r>
      <w:r w:rsidRPr="00A42BC6">
        <w:rPr>
          <w:szCs w:val="22"/>
        </w:rPr>
        <w:t xml:space="preserve"> de</w:t>
      </w:r>
      <w:r>
        <w:rPr>
          <w:szCs w:val="22"/>
        </w:rPr>
        <w:t xml:space="preserve"> verdeelinstallatie in de</w:t>
      </w:r>
      <w:r w:rsidRPr="00A42BC6">
        <w:rPr>
          <w:szCs w:val="22"/>
        </w:rPr>
        <w:t xml:space="preserve"> woning</w:t>
      </w:r>
      <w:r>
        <w:rPr>
          <w:szCs w:val="22"/>
        </w:rPr>
        <w:t xml:space="preserve"> of het gebouw</w:t>
      </w:r>
      <w:r w:rsidRPr="00A42BC6">
        <w:rPr>
          <w:szCs w:val="22"/>
        </w:rPr>
        <w:t xml:space="preserve">. Om </w:t>
      </w:r>
      <w:r w:rsidR="006A2C00">
        <w:rPr>
          <w:szCs w:val="22"/>
        </w:rPr>
        <w:t xml:space="preserve">professionals </w:t>
      </w:r>
      <w:r>
        <w:rPr>
          <w:szCs w:val="22"/>
        </w:rPr>
        <w:t>daarbij de juiste kennis te geven</w:t>
      </w:r>
      <w:r w:rsidR="00183711">
        <w:rPr>
          <w:szCs w:val="22"/>
        </w:rPr>
        <w:t xml:space="preserve">, </w:t>
      </w:r>
      <w:r w:rsidR="006A2C00">
        <w:rPr>
          <w:szCs w:val="22"/>
        </w:rPr>
        <w:t>is de kennis in het</w:t>
      </w:r>
      <w:r w:rsidR="00183711">
        <w:rPr>
          <w:szCs w:val="22"/>
        </w:rPr>
        <w:t xml:space="preserve"> Kleintje Laadinfrastructuur </w:t>
      </w:r>
      <w:r w:rsidR="006A2C00">
        <w:rPr>
          <w:szCs w:val="22"/>
        </w:rPr>
        <w:t>ontwikkeld</w:t>
      </w:r>
      <w:r w:rsidRPr="00A42BC6">
        <w:rPr>
          <w:szCs w:val="22"/>
        </w:rPr>
        <w:t xml:space="preserve">. </w:t>
      </w:r>
    </w:p>
    <w:p w14:paraId="5DFB4393" w14:textId="77777777" w:rsidR="007737A3" w:rsidRDefault="007737A3" w:rsidP="007737A3">
      <w:pPr>
        <w:pStyle w:val="Geenafstand"/>
        <w:rPr>
          <w:szCs w:val="22"/>
        </w:rPr>
      </w:pPr>
    </w:p>
    <w:p w14:paraId="0B5C47FB" w14:textId="77777777" w:rsidR="007737A3" w:rsidRPr="006A4BFC" w:rsidRDefault="007737A3" w:rsidP="007737A3">
      <w:pPr>
        <w:pStyle w:val="Geenafstand"/>
        <w:rPr>
          <w:b/>
          <w:bCs/>
          <w:szCs w:val="22"/>
        </w:rPr>
      </w:pPr>
      <w:r w:rsidRPr="006A4BFC">
        <w:rPr>
          <w:b/>
          <w:bCs/>
          <w:szCs w:val="22"/>
        </w:rPr>
        <w:t>Herzien</w:t>
      </w:r>
      <w:r>
        <w:rPr>
          <w:b/>
          <w:bCs/>
          <w:szCs w:val="22"/>
        </w:rPr>
        <w:t>ing</w:t>
      </w:r>
      <w:r w:rsidRPr="006A4BFC">
        <w:rPr>
          <w:b/>
          <w:bCs/>
          <w:szCs w:val="22"/>
        </w:rPr>
        <w:t xml:space="preserve"> opzet en inhoud</w:t>
      </w:r>
    </w:p>
    <w:p w14:paraId="6E421909" w14:textId="20F9F7FF" w:rsidR="007737A3" w:rsidRDefault="00183711" w:rsidP="007737A3">
      <w:pPr>
        <w:pStyle w:val="Geenafstand"/>
        <w:rPr>
          <w:szCs w:val="22"/>
        </w:rPr>
      </w:pPr>
      <w:r>
        <w:rPr>
          <w:szCs w:val="22"/>
        </w:rPr>
        <w:t>“We hadden al h</w:t>
      </w:r>
      <w:r w:rsidR="007737A3">
        <w:rPr>
          <w:szCs w:val="22"/>
        </w:rPr>
        <w:t>et Kleintje Elektrisch</w:t>
      </w:r>
      <w:r w:rsidR="006A2C00">
        <w:rPr>
          <w:szCs w:val="22"/>
        </w:rPr>
        <w:t>e Laadinfrastructuur</w:t>
      </w:r>
      <w:r>
        <w:rPr>
          <w:szCs w:val="22"/>
        </w:rPr>
        <w:t>, maar die moet je echt a</w:t>
      </w:r>
      <w:r w:rsidR="007737A3">
        <w:rPr>
          <w:szCs w:val="22"/>
        </w:rPr>
        <w:t>l</w:t>
      </w:r>
      <w:r>
        <w:rPr>
          <w:szCs w:val="22"/>
        </w:rPr>
        <w:t>s</w:t>
      </w:r>
      <w:r w:rsidR="007737A3">
        <w:rPr>
          <w:szCs w:val="22"/>
        </w:rPr>
        <w:t xml:space="preserve"> </w:t>
      </w:r>
      <w:r w:rsidR="00A32CFC">
        <w:rPr>
          <w:szCs w:val="22"/>
        </w:rPr>
        <w:t>een</w:t>
      </w:r>
      <w:r>
        <w:rPr>
          <w:szCs w:val="22"/>
        </w:rPr>
        <w:t xml:space="preserve"> </w:t>
      </w:r>
      <w:r w:rsidR="007737A3">
        <w:rPr>
          <w:szCs w:val="22"/>
        </w:rPr>
        <w:t>voorloper zien v</w:t>
      </w:r>
      <w:r>
        <w:rPr>
          <w:szCs w:val="22"/>
        </w:rPr>
        <w:t>an</w:t>
      </w:r>
      <w:r w:rsidR="007737A3">
        <w:rPr>
          <w:szCs w:val="22"/>
        </w:rPr>
        <w:t xml:space="preserve"> het </w:t>
      </w:r>
      <w:r w:rsidR="00F463FE">
        <w:rPr>
          <w:szCs w:val="22"/>
        </w:rPr>
        <w:t xml:space="preserve">huidige </w:t>
      </w:r>
      <w:r w:rsidR="007737A3">
        <w:rPr>
          <w:szCs w:val="22"/>
        </w:rPr>
        <w:t>Kleintje Laadinfrastructuur</w:t>
      </w:r>
      <w:r>
        <w:rPr>
          <w:szCs w:val="22"/>
        </w:rPr>
        <w:t xml:space="preserve"> dat nu verschijnt”, zegt </w:t>
      </w:r>
      <w:r w:rsidR="006A2C00">
        <w:rPr>
          <w:szCs w:val="22"/>
        </w:rPr>
        <w:t>kennisontwikkelaar</w:t>
      </w:r>
      <w:r>
        <w:rPr>
          <w:szCs w:val="22"/>
        </w:rPr>
        <w:t xml:space="preserve"> Henry Lootens. </w:t>
      </w:r>
      <w:r w:rsidR="00A32CFC">
        <w:rPr>
          <w:szCs w:val="22"/>
        </w:rPr>
        <w:t xml:space="preserve">“Waar het oude Kleintje vooral als introductie </w:t>
      </w:r>
      <w:r w:rsidR="004C6127">
        <w:rPr>
          <w:szCs w:val="22"/>
        </w:rPr>
        <w:t xml:space="preserve">op deze techniek </w:t>
      </w:r>
      <w:r w:rsidR="00A32CFC">
        <w:rPr>
          <w:szCs w:val="22"/>
        </w:rPr>
        <w:t>gold, is de nieuwe uitgave veel praktischer. Zo behandelen we daarin d</w:t>
      </w:r>
      <w:r>
        <w:rPr>
          <w:szCs w:val="22"/>
        </w:rPr>
        <w:t xml:space="preserve">e </w:t>
      </w:r>
      <w:r w:rsidR="007737A3">
        <w:rPr>
          <w:szCs w:val="22"/>
        </w:rPr>
        <w:t>ontwikkelingen</w:t>
      </w:r>
      <w:r>
        <w:rPr>
          <w:szCs w:val="22"/>
        </w:rPr>
        <w:t xml:space="preserve"> </w:t>
      </w:r>
      <w:r w:rsidR="00A32CFC">
        <w:rPr>
          <w:szCs w:val="22"/>
        </w:rPr>
        <w:t>e</w:t>
      </w:r>
      <w:r>
        <w:rPr>
          <w:szCs w:val="22"/>
        </w:rPr>
        <w:t>n veranderingen in zowel techniek als wet- en regelgeving</w:t>
      </w:r>
      <w:r w:rsidR="00A32CFC">
        <w:rPr>
          <w:szCs w:val="22"/>
        </w:rPr>
        <w:t>. Deze</w:t>
      </w:r>
      <w:r w:rsidR="007737A3">
        <w:rPr>
          <w:szCs w:val="22"/>
        </w:rPr>
        <w:t xml:space="preserve"> gaan de laatste jaren zo snel, waardoor het nodig </w:t>
      </w:r>
      <w:r>
        <w:rPr>
          <w:szCs w:val="22"/>
        </w:rPr>
        <w:t>wa</w:t>
      </w:r>
      <w:r w:rsidR="007737A3">
        <w:rPr>
          <w:szCs w:val="22"/>
        </w:rPr>
        <w:t>s om de opzet en inhoud</w:t>
      </w:r>
      <w:r>
        <w:rPr>
          <w:szCs w:val="22"/>
        </w:rPr>
        <w:t xml:space="preserve"> van de oude publicatie</w:t>
      </w:r>
      <w:r w:rsidR="007737A3">
        <w:rPr>
          <w:szCs w:val="22"/>
        </w:rPr>
        <w:t xml:space="preserve"> volledig te herzien.</w:t>
      </w:r>
      <w:r>
        <w:rPr>
          <w:szCs w:val="22"/>
        </w:rPr>
        <w:t xml:space="preserve"> Feitelijk is </w:t>
      </w:r>
      <w:r w:rsidR="00A32CFC">
        <w:rPr>
          <w:szCs w:val="22"/>
        </w:rPr>
        <w:t>het</w:t>
      </w:r>
      <w:r>
        <w:rPr>
          <w:szCs w:val="22"/>
        </w:rPr>
        <w:t xml:space="preserve"> bijna een volledig nieuwe publicatie waarmee </w:t>
      </w:r>
      <w:r w:rsidR="00A32CFC">
        <w:rPr>
          <w:szCs w:val="22"/>
        </w:rPr>
        <w:t xml:space="preserve">we </w:t>
      </w:r>
      <w:r>
        <w:rPr>
          <w:szCs w:val="22"/>
        </w:rPr>
        <w:t xml:space="preserve">veel beter </w:t>
      </w:r>
      <w:r w:rsidR="007737A3" w:rsidRPr="004F69DC">
        <w:rPr>
          <w:szCs w:val="22"/>
        </w:rPr>
        <w:t>aansluit</w:t>
      </w:r>
      <w:r>
        <w:rPr>
          <w:szCs w:val="22"/>
        </w:rPr>
        <w:t>en</w:t>
      </w:r>
      <w:r w:rsidR="007737A3" w:rsidRPr="004F69DC">
        <w:rPr>
          <w:szCs w:val="22"/>
        </w:rPr>
        <w:t xml:space="preserve"> bij </w:t>
      </w:r>
      <w:r w:rsidR="007737A3">
        <w:rPr>
          <w:szCs w:val="22"/>
        </w:rPr>
        <w:t xml:space="preserve">de </w:t>
      </w:r>
      <w:r w:rsidR="007737A3" w:rsidRPr="004F69DC">
        <w:rPr>
          <w:szCs w:val="22"/>
        </w:rPr>
        <w:t>wensen</w:t>
      </w:r>
      <w:r w:rsidR="007737A3">
        <w:rPr>
          <w:szCs w:val="22"/>
        </w:rPr>
        <w:t xml:space="preserve"> in de markt</w:t>
      </w:r>
      <w:r>
        <w:rPr>
          <w:szCs w:val="22"/>
        </w:rPr>
        <w:t>.</w:t>
      </w:r>
      <w:r w:rsidR="00A32CFC">
        <w:rPr>
          <w:szCs w:val="22"/>
        </w:rPr>
        <w:t>”</w:t>
      </w:r>
    </w:p>
    <w:p w14:paraId="060B9AFF" w14:textId="77777777" w:rsidR="00183711" w:rsidRDefault="00183711" w:rsidP="007737A3">
      <w:pPr>
        <w:pStyle w:val="Geenafstand"/>
        <w:rPr>
          <w:szCs w:val="22"/>
        </w:rPr>
      </w:pPr>
    </w:p>
    <w:p w14:paraId="2BC23FF8" w14:textId="5655CAFD" w:rsidR="001B088A" w:rsidRPr="001B088A" w:rsidRDefault="001B088A" w:rsidP="007737A3">
      <w:pPr>
        <w:pStyle w:val="Geenafstand"/>
        <w:rPr>
          <w:b/>
          <w:bCs/>
          <w:szCs w:val="22"/>
        </w:rPr>
      </w:pPr>
      <w:r w:rsidRPr="001B088A">
        <w:rPr>
          <w:b/>
          <w:bCs/>
          <w:szCs w:val="22"/>
        </w:rPr>
        <w:t>Aansluiting op wet- en regelgeving</w:t>
      </w:r>
    </w:p>
    <w:p w14:paraId="24FB5366" w14:textId="517CA2E5" w:rsidR="001B088A" w:rsidRDefault="00183711" w:rsidP="007737A3">
      <w:pPr>
        <w:pStyle w:val="Geenafstand"/>
        <w:rPr>
          <w:szCs w:val="22"/>
        </w:rPr>
      </w:pPr>
      <w:r>
        <w:rPr>
          <w:szCs w:val="22"/>
        </w:rPr>
        <w:t xml:space="preserve">Volgens Lootens sluit de kennis bijvoorbeeld aan </w:t>
      </w:r>
      <w:r w:rsidR="005250CD">
        <w:rPr>
          <w:szCs w:val="22"/>
        </w:rPr>
        <w:t>op</w:t>
      </w:r>
      <w:r>
        <w:rPr>
          <w:szCs w:val="22"/>
        </w:rPr>
        <w:t xml:space="preserve"> richtlijnen en regels in het nieuwe Besluit bouwwerken leefomgeving (BBL). “De Bbl</w:t>
      </w:r>
      <w:r w:rsidR="005250CD">
        <w:rPr>
          <w:szCs w:val="22"/>
        </w:rPr>
        <w:t xml:space="preserve"> is weer een uitvloeisel </w:t>
      </w:r>
      <w:r w:rsidR="00A32CFC">
        <w:rPr>
          <w:szCs w:val="22"/>
        </w:rPr>
        <w:t>van</w:t>
      </w:r>
      <w:r w:rsidR="005250CD">
        <w:rPr>
          <w:szCs w:val="22"/>
        </w:rPr>
        <w:t xml:space="preserve"> de Europese regels in de EPBD</w:t>
      </w:r>
      <w:r w:rsidR="004C6127">
        <w:rPr>
          <w:szCs w:val="22"/>
        </w:rPr>
        <w:t xml:space="preserve">, waarin </w:t>
      </w:r>
      <w:r w:rsidR="00A32CFC">
        <w:rPr>
          <w:szCs w:val="22"/>
        </w:rPr>
        <w:t>bijvoorbeeld</w:t>
      </w:r>
      <w:r w:rsidR="005250CD">
        <w:rPr>
          <w:szCs w:val="22"/>
        </w:rPr>
        <w:t xml:space="preserve"> de eis </w:t>
      </w:r>
      <w:r w:rsidR="004C6127">
        <w:rPr>
          <w:szCs w:val="22"/>
        </w:rPr>
        <w:t xml:space="preserve">is opgenomen </w:t>
      </w:r>
      <w:r w:rsidR="005250CD">
        <w:rPr>
          <w:szCs w:val="22"/>
        </w:rPr>
        <w:t>dat men bij nieuwbouw van bedrijfspanden ook voorzieningen moet treffen voor het laden van elektrische auto’s.</w:t>
      </w:r>
      <w:r w:rsidR="001B088A">
        <w:rPr>
          <w:szCs w:val="22"/>
        </w:rPr>
        <w:t xml:space="preserve"> </w:t>
      </w:r>
      <w:r w:rsidR="00A32CFC">
        <w:rPr>
          <w:szCs w:val="22"/>
        </w:rPr>
        <w:t>O</w:t>
      </w:r>
      <w:r w:rsidR="001B088A">
        <w:rPr>
          <w:szCs w:val="22"/>
        </w:rPr>
        <w:t>ok</w:t>
      </w:r>
      <w:r w:rsidR="00A32CFC">
        <w:rPr>
          <w:szCs w:val="22"/>
        </w:rPr>
        <w:t xml:space="preserve"> zijn de</w:t>
      </w:r>
      <w:r w:rsidR="001B088A">
        <w:rPr>
          <w:szCs w:val="22"/>
        </w:rPr>
        <w:t xml:space="preserve"> technische regels rondom de installatie van laadinfrastructuur de afgelopen jaren steeds duidelijker. Iedereen weet inmiddels dat netcongestie in bijna het hele land een probleem vormt. </w:t>
      </w:r>
      <w:r w:rsidR="00A32CFC">
        <w:rPr>
          <w:szCs w:val="22"/>
        </w:rPr>
        <w:t>Dat maakt het</w:t>
      </w:r>
      <w:r w:rsidR="001B088A">
        <w:rPr>
          <w:szCs w:val="22"/>
        </w:rPr>
        <w:t xml:space="preserve"> nog belangrijker dat installateurs goed weten hoe zij een laadpaal, en zeker een heel laadplein, integreren in de totale installatie van een woning of gebouw.</w:t>
      </w:r>
      <w:r w:rsidR="00A32CFC">
        <w:rPr>
          <w:szCs w:val="22"/>
        </w:rPr>
        <w:t xml:space="preserve"> Waar moet je dan op letten? Welke aanpassingen moet je doen? Hoe kun je voorrang geven aan noodzakelijke installaties en zo laadpalen tijdelijk uitschakelen?</w:t>
      </w:r>
      <w:r w:rsidR="004C6127">
        <w:rPr>
          <w:szCs w:val="22"/>
        </w:rPr>
        <w:t xml:space="preserve"> Dat komt allemaal aan bod.</w:t>
      </w:r>
      <w:r w:rsidR="001B088A">
        <w:rPr>
          <w:szCs w:val="22"/>
        </w:rPr>
        <w:t>”</w:t>
      </w:r>
    </w:p>
    <w:p w14:paraId="22009F88" w14:textId="77777777" w:rsidR="001B088A" w:rsidRDefault="001B088A" w:rsidP="007737A3">
      <w:pPr>
        <w:pStyle w:val="Geenafstand"/>
        <w:rPr>
          <w:szCs w:val="22"/>
        </w:rPr>
      </w:pPr>
    </w:p>
    <w:p w14:paraId="5A46BBB6" w14:textId="68492C74" w:rsidR="004C6127" w:rsidRPr="004C6127" w:rsidRDefault="004C6127" w:rsidP="007737A3">
      <w:pPr>
        <w:pStyle w:val="Geenafstand"/>
        <w:rPr>
          <w:b/>
          <w:bCs/>
          <w:szCs w:val="22"/>
        </w:rPr>
      </w:pPr>
      <w:r w:rsidRPr="004C6127">
        <w:rPr>
          <w:b/>
          <w:bCs/>
          <w:szCs w:val="22"/>
        </w:rPr>
        <w:t>Zeer praktische kennis</w:t>
      </w:r>
    </w:p>
    <w:p w14:paraId="27C74DAE" w14:textId="47D5ECB9" w:rsidR="004C6127" w:rsidRDefault="00A32CFC" w:rsidP="00A32CFC">
      <w:pPr>
        <w:pStyle w:val="Geenafstand"/>
        <w:rPr>
          <w:szCs w:val="22"/>
        </w:rPr>
      </w:pPr>
      <w:r>
        <w:rPr>
          <w:szCs w:val="22"/>
        </w:rPr>
        <w:t>Inmiddels is</w:t>
      </w:r>
      <w:r w:rsidRPr="00A32CFC">
        <w:rPr>
          <w:szCs w:val="22"/>
        </w:rPr>
        <w:t xml:space="preserve"> er </w:t>
      </w:r>
      <w:r w:rsidR="004C6127">
        <w:rPr>
          <w:szCs w:val="22"/>
        </w:rPr>
        <w:t xml:space="preserve">ook </w:t>
      </w:r>
      <w:r w:rsidRPr="00A32CFC">
        <w:rPr>
          <w:szCs w:val="22"/>
        </w:rPr>
        <w:t>een harmonisatie aan de gang op het gebied van laadprotocollen, kabels, stekkers</w:t>
      </w:r>
      <w:r>
        <w:rPr>
          <w:szCs w:val="22"/>
        </w:rPr>
        <w:t>, enzovoorts</w:t>
      </w:r>
      <w:r w:rsidRPr="00A32CFC">
        <w:rPr>
          <w:szCs w:val="22"/>
        </w:rPr>
        <w:t xml:space="preserve">. </w:t>
      </w:r>
      <w:r>
        <w:rPr>
          <w:szCs w:val="22"/>
        </w:rPr>
        <w:t>Ook d</w:t>
      </w:r>
      <w:r w:rsidRPr="00A32CFC">
        <w:rPr>
          <w:szCs w:val="22"/>
        </w:rPr>
        <w:t>e communicatie met netwerkbedrijven is geharmoniseerd via de aansluitspecificaties van ElaadNL.</w:t>
      </w:r>
      <w:r>
        <w:rPr>
          <w:szCs w:val="22"/>
        </w:rPr>
        <w:t xml:space="preserve"> “Met dit </w:t>
      </w:r>
      <w:r w:rsidRPr="00A32CFC">
        <w:rPr>
          <w:szCs w:val="22"/>
        </w:rPr>
        <w:t>ISSO-kleintje</w:t>
      </w:r>
      <w:r>
        <w:rPr>
          <w:szCs w:val="22"/>
        </w:rPr>
        <w:t xml:space="preserve"> bieden we</w:t>
      </w:r>
      <w:r w:rsidRPr="00A32CFC">
        <w:rPr>
          <w:szCs w:val="22"/>
        </w:rPr>
        <w:t xml:space="preserve"> praktische kennis over </w:t>
      </w:r>
      <w:r w:rsidR="004C6127">
        <w:rPr>
          <w:szCs w:val="22"/>
        </w:rPr>
        <w:t xml:space="preserve">de </w:t>
      </w:r>
      <w:r w:rsidRPr="00A32CFC">
        <w:rPr>
          <w:szCs w:val="22"/>
        </w:rPr>
        <w:t xml:space="preserve">installatietechnische aspecten van de laadinfrastructuur </w:t>
      </w:r>
      <w:r>
        <w:rPr>
          <w:szCs w:val="22"/>
        </w:rPr>
        <w:t>in elke fase van de realisatie. Dit begint al bij de programm</w:t>
      </w:r>
      <w:r w:rsidR="004C6127">
        <w:rPr>
          <w:szCs w:val="22"/>
        </w:rPr>
        <w:t>a</w:t>
      </w:r>
      <w:r>
        <w:rPr>
          <w:szCs w:val="22"/>
        </w:rPr>
        <w:t xml:space="preserve">fase, vervolgens is er info voor het ontwerp en de uitwerking, en daarna volgt de benodigde kennis voor </w:t>
      </w:r>
      <w:r w:rsidR="004C6127">
        <w:rPr>
          <w:szCs w:val="22"/>
        </w:rPr>
        <w:t xml:space="preserve">het installeren zelf.” </w:t>
      </w:r>
      <w:r w:rsidR="001B088A">
        <w:rPr>
          <w:szCs w:val="22"/>
        </w:rPr>
        <w:t xml:space="preserve">Volgens Lootens focust het Kleintje Laadinfrastructuur zich op laadpalen en laadpleinen bij woningen en gebouwen. Het installeren van grote snelladers valt buiten de scope, maar de publicatie besteedt er wel wat aandacht aan. </w:t>
      </w:r>
    </w:p>
    <w:p w14:paraId="10F79AEF" w14:textId="77777777" w:rsidR="004C6127" w:rsidRDefault="004C6127" w:rsidP="00A32CFC">
      <w:pPr>
        <w:pStyle w:val="Geenafstand"/>
        <w:rPr>
          <w:szCs w:val="22"/>
        </w:rPr>
      </w:pPr>
    </w:p>
    <w:p w14:paraId="2E693824" w14:textId="2719050B" w:rsidR="004C6127" w:rsidRPr="004C6127" w:rsidRDefault="004C6127" w:rsidP="00A32CFC">
      <w:pPr>
        <w:pStyle w:val="Geenafstand"/>
        <w:rPr>
          <w:b/>
          <w:bCs/>
          <w:szCs w:val="22"/>
        </w:rPr>
      </w:pPr>
      <w:r w:rsidRPr="004C6127">
        <w:rPr>
          <w:b/>
          <w:bCs/>
          <w:szCs w:val="22"/>
        </w:rPr>
        <w:t>Kijkje naar de toekomst</w:t>
      </w:r>
    </w:p>
    <w:p w14:paraId="78C75897" w14:textId="04349120" w:rsidR="007737A3" w:rsidRDefault="001B088A" w:rsidP="007737A3">
      <w:pPr>
        <w:pStyle w:val="Geenafstand"/>
        <w:rPr>
          <w:szCs w:val="22"/>
        </w:rPr>
      </w:pPr>
      <w:r>
        <w:rPr>
          <w:szCs w:val="22"/>
        </w:rPr>
        <w:t xml:space="preserve">“Naast de echte praktijkrichtlijnen voor ontwerp en installatie bevat dit Kleintje ook achtergrondinformatie en kengetallen. Hoe kun je bijvoorbeeld van kWh naar kilometers omrekenen en andersom. Het zijn voor veel installateurs toch nieuwe producten en systemen, dus het is ook </w:t>
      </w:r>
      <w:r>
        <w:rPr>
          <w:szCs w:val="22"/>
        </w:rPr>
        <w:lastRenderedPageBreak/>
        <w:t>belangrijk dat ze meer weten van de hele markt, naast de technische ins en outs van de producten die zij zelf installeren.</w:t>
      </w:r>
      <w:r w:rsidR="004C6127">
        <w:rPr>
          <w:szCs w:val="22"/>
        </w:rPr>
        <w:t xml:space="preserve"> Daarom komen ook toekomstige ontwikkelingen aan bod, zoals DC-</w:t>
      </w:r>
      <w:r w:rsidR="0040224C">
        <w:rPr>
          <w:szCs w:val="22"/>
        </w:rPr>
        <w:t>to-DC-</w:t>
      </w:r>
      <w:r w:rsidR="004C6127">
        <w:rPr>
          <w:szCs w:val="22"/>
        </w:rPr>
        <w:t>laden, Smart Charging, veiligheid en mobiliteit hubs.”</w:t>
      </w:r>
      <w:r w:rsidR="004C6127" w:rsidRPr="00A32CFC">
        <w:rPr>
          <w:szCs w:val="22"/>
        </w:rPr>
        <w:t xml:space="preserve"> </w:t>
      </w:r>
      <w:bookmarkStart w:id="0" w:name="_Hlk164344651"/>
    </w:p>
    <w:p w14:paraId="52E6A6A5" w14:textId="77777777" w:rsidR="006A2C00" w:rsidRDefault="006A2C00" w:rsidP="007737A3">
      <w:pPr>
        <w:pStyle w:val="Geenafstand"/>
        <w:rPr>
          <w:szCs w:val="22"/>
        </w:rPr>
      </w:pPr>
    </w:p>
    <w:p w14:paraId="234ECA9D" w14:textId="03046267" w:rsidR="006A2C00" w:rsidRDefault="006A2C00" w:rsidP="007737A3">
      <w:pPr>
        <w:pStyle w:val="Geenafstand"/>
        <w:rPr>
          <w:szCs w:val="22"/>
        </w:rPr>
      </w:pPr>
      <w:r>
        <w:rPr>
          <w:szCs w:val="22"/>
        </w:rPr>
        <w:t xml:space="preserve">Het kleintje Laadinfrastructuur is beschikbaar in </w:t>
      </w:r>
      <w:hyperlink r:id="rId5" w:history="1">
        <w:r w:rsidRPr="00F463FE">
          <w:rPr>
            <w:rStyle w:val="Hyperlink"/>
            <w:szCs w:val="22"/>
          </w:rPr>
          <w:t>ISSO Open</w:t>
        </w:r>
      </w:hyperlink>
      <w:r>
        <w:rPr>
          <w:szCs w:val="22"/>
        </w:rPr>
        <w:t xml:space="preserve"> </w:t>
      </w:r>
    </w:p>
    <w:bookmarkEnd w:id="0"/>
    <w:p w14:paraId="455C0E1F" w14:textId="77777777" w:rsidR="00F463FE" w:rsidRPr="007D1E2A" w:rsidRDefault="00F463FE" w:rsidP="00F463FE">
      <w:pPr>
        <w:rPr>
          <w:sz w:val="22"/>
          <w:szCs w:val="22"/>
        </w:rPr>
      </w:pPr>
    </w:p>
    <w:p w14:paraId="7796910D" w14:textId="77777777" w:rsidR="00F463FE" w:rsidRPr="007D1E2A" w:rsidRDefault="00F463FE" w:rsidP="00F463FE">
      <w:pPr>
        <w:pStyle w:val="Geenafstand"/>
        <w:pBdr>
          <w:bottom w:val="single" w:sz="6" w:space="1" w:color="auto"/>
        </w:pBdr>
        <w:rPr>
          <w:rFonts w:eastAsia="Times New Roman" w:cstheme="minorHAnsi"/>
          <w:i/>
          <w:szCs w:val="22"/>
          <w:lang w:eastAsia="nl-NL"/>
        </w:rPr>
      </w:pPr>
      <w:r w:rsidRPr="007D1E2A">
        <w:rPr>
          <w:rFonts w:eastAsia="Times New Roman" w:cstheme="minorHAnsi"/>
          <w:i/>
          <w:szCs w:val="22"/>
          <w:lang w:eastAsia="nl-NL"/>
        </w:rPr>
        <w:t xml:space="preserve">- einde bericht – </w:t>
      </w:r>
    </w:p>
    <w:p w14:paraId="66479F19" w14:textId="77777777" w:rsidR="00F463FE" w:rsidRPr="007D1E2A" w:rsidRDefault="00F463FE" w:rsidP="00F463FE">
      <w:pPr>
        <w:pStyle w:val="Geenafstand"/>
        <w:rPr>
          <w:rFonts w:cstheme="minorHAnsi"/>
          <w:iCs/>
          <w:szCs w:val="22"/>
        </w:rPr>
      </w:pPr>
      <w:r w:rsidRPr="007D1E2A">
        <w:rPr>
          <w:rFonts w:cstheme="minorHAnsi"/>
          <w:i/>
          <w:szCs w:val="22"/>
        </w:rPr>
        <w:t>Noot voor de redactie, niet voor publicatie:</w:t>
      </w:r>
      <w:r w:rsidRPr="007D1E2A">
        <w:rPr>
          <w:rFonts w:cstheme="minorHAnsi"/>
          <w:i/>
          <w:szCs w:val="22"/>
        </w:rPr>
        <w:br/>
      </w:r>
    </w:p>
    <w:p w14:paraId="64AF7A31" w14:textId="77777777" w:rsidR="00F463FE" w:rsidRPr="007D1E2A" w:rsidRDefault="00F463FE" w:rsidP="00F463FE">
      <w:pPr>
        <w:pStyle w:val="Geenafstand"/>
        <w:rPr>
          <w:szCs w:val="22"/>
        </w:rPr>
      </w:pPr>
      <w:r w:rsidRPr="007D1E2A">
        <w:rPr>
          <w:rFonts w:cstheme="minorHAnsi"/>
          <w:iCs/>
          <w:szCs w:val="22"/>
        </w:rPr>
        <w:t>Voor meer informatie of aanvullend beeldmateriaal kunt u contact opnemen met:</w:t>
      </w:r>
      <w:r w:rsidRPr="007D1E2A">
        <w:rPr>
          <w:rFonts w:cstheme="minorHAnsi"/>
          <w:iCs/>
          <w:szCs w:val="22"/>
        </w:rPr>
        <w:br/>
      </w:r>
      <w:proofErr w:type="spellStart"/>
      <w:r w:rsidRPr="007D1E2A">
        <w:rPr>
          <w:rFonts w:cstheme="minorHAnsi"/>
          <w:iCs/>
          <w:szCs w:val="22"/>
        </w:rPr>
        <w:t>Reshm</w:t>
      </w:r>
      <w:proofErr w:type="spellEnd"/>
      <w:r w:rsidRPr="007D1E2A">
        <w:rPr>
          <w:rFonts w:cstheme="minorHAnsi"/>
          <w:iCs/>
          <w:szCs w:val="22"/>
        </w:rPr>
        <w:t xml:space="preserve"> </w:t>
      </w:r>
      <w:proofErr w:type="spellStart"/>
      <w:r w:rsidRPr="007D1E2A">
        <w:rPr>
          <w:rFonts w:cstheme="minorHAnsi"/>
          <w:iCs/>
          <w:szCs w:val="22"/>
        </w:rPr>
        <w:t>Murli</w:t>
      </w:r>
      <w:proofErr w:type="spellEnd"/>
      <w:r w:rsidRPr="007D1E2A">
        <w:rPr>
          <w:rFonts w:cstheme="minorHAnsi"/>
          <w:iCs/>
          <w:szCs w:val="22"/>
        </w:rPr>
        <w:t xml:space="preserve">, marketingspecialist bij ISSO </w:t>
      </w:r>
      <w:r w:rsidRPr="007D1E2A">
        <w:rPr>
          <w:rFonts w:cstheme="minorHAnsi"/>
          <w:iCs/>
          <w:szCs w:val="22"/>
        </w:rPr>
        <w:br/>
        <w:t xml:space="preserve">T. 010-206 59 69 E. </w:t>
      </w:r>
      <w:hyperlink r:id="rId6" w:history="1">
        <w:r w:rsidRPr="007D1E2A">
          <w:rPr>
            <w:rStyle w:val="Hyperlink"/>
            <w:rFonts w:cstheme="minorHAnsi"/>
            <w:iCs/>
            <w:szCs w:val="22"/>
          </w:rPr>
          <w:t>r.murli@isso.nl</w:t>
        </w:r>
      </w:hyperlink>
      <w:r w:rsidRPr="007D1E2A">
        <w:rPr>
          <w:rFonts w:cstheme="minorHAnsi"/>
          <w:iCs/>
          <w:szCs w:val="22"/>
        </w:rPr>
        <w:t xml:space="preserve"> </w:t>
      </w:r>
    </w:p>
    <w:p w14:paraId="3AEF8A29" w14:textId="77777777" w:rsidR="00F463FE" w:rsidRPr="00AB5159" w:rsidRDefault="00F463FE" w:rsidP="00F463FE">
      <w:pPr>
        <w:rPr>
          <w:sz w:val="22"/>
          <w:szCs w:val="22"/>
        </w:rPr>
      </w:pPr>
    </w:p>
    <w:p w14:paraId="12941100" w14:textId="77777777" w:rsidR="00F463FE" w:rsidRPr="002139BF" w:rsidRDefault="00F463FE" w:rsidP="00F463FE">
      <w:pPr>
        <w:rPr>
          <w:rFonts w:eastAsia="Times New Roman" w:cstheme="minorHAnsi"/>
          <w:color w:val="000000"/>
          <w:kern w:val="0"/>
          <w:sz w:val="22"/>
          <w:szCs w:val="22"/>
          <w:lang w:eastAsia="nl-NL"/>
          <w14:ligatures w14:val="none"/>
        </w:rPr>
      </w:pPr>
    </w:p>
    <w:p w14:paraId="5AD10845" w14:textId="77777777" w:rsidR="00F463FE" w:rsidRDefault="00F463FE"/>
    <w:sectPr w:rsidR="00F4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Hoofdtekst CS)">
    <w:altName w:val="Times New Roman"/>
    <w:panose1 w:val="020B0604020202020204"/>
    <w:charset w:val="00"/>
    <w:family w:val="roman"/>
    <w:pitch w:val="default"/>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610D0"/>
    <w:multiLevelType w:val="multilevel"/>
    <w:tmpl w:val="6B1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02955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A3"/>
    <w:rsid w:val="00183711"/>
    <w:rsid w:val="001B088A"/>
    <w:rsid w:val="003D1E01"/>
    <w:rsid w:val="0040224C"/>
    <w:rsid w:val="004716D5"/>
    <w:rsid w:val="004C6127"/>
    <w:rsid w:val="005250CD"/>
    <w:rsid w:val="006A2C00"/>
    <w:rsid w:val="007737A3"/>
    <w:rsid w:val="008D6CBD"/>
    <w:rsid w:val="00A32CFC"/>
    <w:rsid w:val="00CC7346"/>
    <w:rsid w:val="00F463FE"/>
    <w:rsid w:val="00FD1E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0D9E"/>
  <w15:chartTrackingRefBased/>
  <w15:docId w15:val="{B1B6D24F-A1DA-FD45-8133-F0DE476D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Hoofdtekst CS)"/>
        <w:kern w:val="2"/>
        <w:sz w:val="22"/>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63FE"/>
    <w:pPr>
      <w:spacing w:after="0" w:line="240" w:lineRule="auto"/>
    </w:pPr>
    <w:rPr>
      <w:rFonts w:asciiTheme="minorHAnsi" w:hAnsiTheme="minorHAnsi" w:cstheme="minorBidi"/>
      <w:sz w:val="24"/>
    </w:rPr>
  </w:style>
  <w:style w:type="paragraph" w:styleId="Kop1">
    <w:name w:val="heading 1"/>
    <w:basedOn w:val="Standaard"/>
    <w:next w:val="Standaard"/>
    <w:link w:val="Kop1Char"/>
    <w:uiPriority w:val="9"/>
    <w:qFormat/>
    <w:rsid w:val="007737A3"/>
    <w:pPr>
      <w:keepNext/>
      <w:keepLines/>
      <w:spacing w:before="360" w:after="80" w:line="278" w:lineRule="auto"/>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737A3"/>
    <w:pPr>
      <w:keepNext/>
      <w:keepLines/>
      <w:spacing w:before="160" w:after="80" w:line="278" w:lineRule="auto"/>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737A3"/>
    <w:pPr>
      <w:keepNext/>
      <w:keepLines/>
      <w:spacing w:before="160" w:after="80" w:line="278" w:lineRule="auto"/>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737A3"/>
    <w:pPr>
      <w:keepNext/>
      <w:keepLines/>
      <w:spacing w:before="80" w:after="40" w:line="278" w:lineRule="auto"/>
      <w:outlineLvl w:val="3"/>
    </w:pPr>
    <w:rPr>
      <w:rFonts w:eastAsiaTheme="majorEastAsia" w:cstheme="majorBidi"/>
      <w:i/>
      <w:iCs/>
      <w:color w:val="0F4761" w:themeColor="accent1" w:themeShade="BF"/>
      <w:sz w:val="22"/>
    </w:rPr>
  </w:style>
  <w:style w:type="paragraph" w:styleId="Kop5">
    <w:name w:val="heading 5"/>
    <w:basedOn w:val="Standaard"/>
    <w:next w:val="Standaard"/>
    <w:link w:val="Kop5Char"/>
    <w:uiPriority w:val="9"/>
    <w:semiHidden/>
    <w:unhideWhenUsed/>
    <w:qFormat/>
    <w:rsid w:val="007737A3"/>
    <w:pPr>
      <w:keepNext/>
      <w:keepLines/>
      <w:spacing w:before="80" w:after="40" w:line="278" w:lineRule="auto"/>
      <w:outlineLvl w:val="4"/>
    </w:pPr>
    <w:rPr>
      <w:rFonts w:eastAsiaTheme="majorEastAsia" w:cstheme="majorBidi"/>
      <w:color w:val="0F4761" w:themeColor="accent1" w:themeShade="BF"/>
      <w:sz w:val="22"/>
    </w:rPr>
  </w:style>
  <w:style w:type="paragraph" w:styleId="Kop6">
    <w:name w:val="heading 6"/>
    <w:basedOn w:val="Standaard"/>
    <w:next w:val="Standaard"/>
    <w:link w:val="Kop6Char"/>
    <w:uiPriority w:val="9"/>
    <w:semiHidden/>
    <w:unhideWhenUsed/>
    <w:qFormat/>
    <w:rsid w:val="007737A3"/>
    <w:pPr>
      <w:keepNext/>
      <w:keepLines/>
      <w:spacing w:before="40" w:line="278" w:lineRule="auto"/>
      <w:outlineLvl w:val="5"/>
    </w:pPr>
    <w:rPr>
      <w:rFonts w:eastAsiaTheme="majorEastAsia" w:cstheme="majorBidi"/>
      <w:i/>
      <w:iCs/>
      <w:color w:val="595959" w:themeColor="text1" w:themeTint="A6"/>
      <w:sz w:val="22"/>
    </w:rPr>
  </w:style>
  <w:style w:type="paragraph" w:styleId="Kop7">
    <w:name w:val="heading 7"/>
    <w:basedOn w:val="Standaard"/>
    <w:next w:val="Standaard"/>
    <w:link w:val="Kop7Char"/>
    <w:uiPriority w:val="9"/>
    <w:semiHidden/>
    <w:unhideWhenUsed/>
    <w:qFormat/>
    <w:rsid w:val="007737A3"/>
    <w:pPr>
      <w:keepNext/>
      <w:keepLines/>
      <w:spacing w:before="40" w:line="278" w:lineRule="auto"/>
      <w:outlineLvl w:val="6"/>
    </w:pPr>
    <w:rPr>
      <w:rFonts w:eastAsiaTheme="majorEastAsia" w:cstheme="majorBidi"/>
      <w:color w:val="595959" w:themeColor="text1" w:themeTint="A6"/>
      <w:sz w:val="22"/>
    </w:rPr>
  </w:style>
  <w:style w:type="paragraph" w:styleId="Kop8">
    <w:name w:val="heading 8"/>
    <w:basedOn w:val="Standaard"/>
    <w:next w:val="Standaard"/>
    <w:link w:val="Kop8Char"/>
    <w:uiPriority w:val="9"/>
    <w:semiHidden/>
    <w:unhideWhenUsed/>
    <w:qFormat/>
    <w:rsid w:val="007737A3"/>
    <w:pPr>
      <w:keepNext/>
      <w:keepLines/>
      <w:spacing w:line="278" w:lineRule="auto"/>
      <w:outlineLvl w:val="7"/>
    </w:pPr>
    <w:rPr>
      <w:rFonts w:eastAsiaTheme="majorEastAsia" w:cstheme="majorBidi"/>
      <w:i/>
      <w:iCs/>
      <w:color w:val="272727" w:themeColor="text1" w:themeTint="D8"/>
      <w:sz w:val="22"/>
    </w:rPr>
  </w:style>
  <w:style w:type="paragraph" w:styleId="Kop9">
    <w:name w:val="heading 9"/>
    <w:basedOn w:val="Standaard"/>
    <w:next w:val="Standaard"/>
    <w:link w:val="Kop9Char"/>
    <w:uiPriority w:val="9"/>
    <w:semiHidden/>
    <w:unhideWhenUsed/>
    <w:qFormat/>
    <w:rsid w:val="007737A3"/>
    <w:pPr>
      <w:keepNext/>
      <w:keepLines/>
      <w:spacing w:line="278" w:lineRule="auto"/>
      <w:outlineLvl w:val="8"/>
    </w:pPr>
    <w:rPr>
      <w:rFonts w:eastAsiaTheme="majorEastAsia" w:cstheme="majorBidi"/>
      <w:color w:val="272727" w:themeColor="text1" w:themeTint="D8"/>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737A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737A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737A3"/>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7737A3"/>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7737A3"/>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7737A3"/>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7737A3"/>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7737A3"/>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7737A3"/>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7737A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37A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737A3"/>
    <w:pPr>
      <w:numPr>
        <w:ilvl w:val="1"/>
      </w:numPr>
      <w:spacing w:after="160" w:line="278" w:lineRule="auto"/>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737A3"/>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7737A3"/>
    <w:pPr>
      <w:spacing w:before="160" w:after="160" w:line="278" w:lineRule="auto"/>
      <w:jc w:val="center"/>
    </w:pPr>
    <w:rPr>
      <w:rFonts w:ascii="Calibri" w:hAnsi="Calibri" w:cs="Times New Roman (Hoofdtekst CS)"/>
      <w:i/>
      <w:iCs/>
      <w:color w:val="404040" w:themeColor="text1" w:themeTint="BF"/>
      <w:sz w:val="22"/>
    </w:rPr>
  </w:style>
  <w:style w:type="character" w:customStyle="1" w:styleId="CitaatChar">
    <w:name w:val="Citaat Char"/>
    <w:basedOn w:val="Standaardalinea-lettertype"/>
    <w:link w:val="Citaat"/>
    <w:uiPriority w:val="29"/>
    <w:rsid w:val="007737A3"/>
    <w:rPr>
      <w:i/>
      <w:iCs/>
      <w:color w:val="404040" w:themeColor="text1" w:themeTint="BF"/>
    </w:rPr>
  </w:style>
  <w:style w:type="paragraph" w:styleId="Lijstalinea">
    <w:name w:val="List Paragraph"/>
    <w:basedOn w:val="Standaard"/>
    <w:uiPriority w:val="34"/>
    <w:qFormat/>
    <w:rsid w:val="007737A3"/>
    <w:pPr>
      <w:spacing w:after="160" w:line="278" w:lineRule="auto"/>
      <w:ind w:left="720"/>
      <w:contextualSpacing/>
    </w:pPr>
    <w:rPr>
      <w:rFonts w:ascii="Calibri" w:hAnsi="Calibri" w:cs="Times New Roman (Hoofdtekst CS)"/>
      <w:sz w:val="22"/>
    </w:rPr>
  </w:style>
  <w:style w:type="character" w:styleId="Intensievebenadrukking">
    <w:name w:val="Intense Emphasis"/>
    <w:basedOn w:val="Standaardalinea-lettertype"/>
    <w:uiPriority w:val="21"/>
    <w:qFormat/>
    <w:rsid w:val="007737A3"/>
    <w:rPr>
      <w:i/>
      <w:iCs/>
      <w:color w:val="0F4761" w:themeColor="accent1" w:themeShade="BF"/>
    </w:rPr>
  </w:style>
  <w:style w:type="paragraph" w:styleId="Duidelijkcitaat">
    <w:name w:val="Intense Quote"/>
    <w:basedOn w:val="Standaard"/>
    <w:next w:val="Standaard"/>
    <w:link w:val="DuidelijkcitaatChar"/>
    <w:uiPriority w:val="30"/>
    <w:qFormat/>
    <w:rsid w:val="007737A3"/>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Calibri" w:hAnsi="Calibri" w:cs="Times New Roman (Hoofdtekst CS)"/>
      <w:i/>
      <w:iCs/>
      <w:color w:val="0F4761" w:themeColor="accent1" w:themeShade="BF"/>
      <w:sz w:val="22"/>
    </w:rPr>
  </w:style>
  <w:style w:type="character" w:customStyle="1" w:styleId="DuidelijkcitaatChar">
    <w:name w:val="Duidelijk citaat Char"/>
    <w:basedOn w:val="Standaardalinea-lettertype"/>
    <w:link w:val="Duidelijkcitaat"/>
    <w:uiPriority w:val="30"/>
    <w:rsid w:val="007737A3"/>
    <w:rPr>
      <w:i/>
      <w:iCs/>
      <w:color w:val="0F4761" w:themeColor="accent1" w:themeShade="BF"/>
    </w:rPr>
  </w:style>
  <w:style w:type="character" w:styleId="Intensieveverwijzing">
    <w:name w:val="Intense Reference"/>
    <w:basedOn w:val="Standaardalinea-lettertype"/>
    <w:uiPriority w:val="32"/>
    <w:qFormat/>
    <w:rsid w:val="007737A3"/>
    <w:rPr>
      <w:b/>
      <w:bCs/>
      <w:smallCaps/>
      <w:color w:val="0F4761" w:themeColor="accent1" w:themeShade="BF"/>
      <w:spacing w:val="5"/>
    </w:rPr>
  </w:style>
  <w:style w:type="character" w:customStyle="1" w:styleId="apple-converted-space">
    <w:name w:val="apple-converted-space"/>
    <w:basedOn w:val="Standaardalinea-lettertype"/>
    <w:rsid w:val="007737A3"/>
  </w:style>
  <w:style w:type="character" w:styleId="Vermelding">
    <w:name w:val="Mention"/>
    <w:basedOn w:val="Standaardalinea-lettertype"/>
    <w:uiPriority w:val="99"/>
    <w:unhideWhenUsed/>
    <w:rsid w:val="007737A3"/>
    <w:rPr>
      <w:color w:val="2B579A"/>
      <w:shd w:val="clear" w:color="auto" w:fill="E1DFDD"/>
    </w:rPr>
  </w:style>
  <w:style w:type="character" w:styleId="Hyperlink">
    <w:name w:val="Hyperlink"/>
    <w:basedOn w:val="Standaardalinea-lettertype"/>
    <w:uiPriority w:val="99"/>
    <w:unhideWhenUsed/>
    <w:rsid w:val="007737A3"/>
    <w:rPr>
      <w:color w:val="467886" w:themeColor="hyperlink"/>
      <w:u w:val="single"/>
    </w:rPr>
  </w:style>
  <w:style w:type="character" w:styleId="Onopgelostemelding">
    <w:name w:val="Unresolved Mention"/>
    <w:basedOn w:val="Standaardalinea-lettertype"/>
    <w:uiPriority w:val="99"/>
    <w:semiHidden/>
    <w:unhideWhenUsed/>
    <w:rsid w:val="007737A3"/>
    <w:rPr>
      <w:color w:val="605E5C"/>
      <w:shd w:val="clear" w:color="auto" w:fill="E1DFDD"/>
    </w:rPr>
  </w:style>
  <w:style w:type="paragraph" w:styleId="Geenafstand">
    <w:name w:val="No Spacing"/>
    <w:uiPriority w:val="1"/>
    <w:qFormat/>
    <w:rsid w:val="00773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urli@isso.nl" TargetMode="External"/><Relationship Id="rId5" Type="http://schemas.openxmlformats.org/officeDocument/2006/relationships/hyperlink" Target="https://open.iss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2024-04-18T13:18:00Z</dcterms:created>
  <dcterms:modified xsi:type="dcterms:W3CDTF">2024-04-18T13:18:00Z</dcterms:modified>
</cp:coreProperties>
</file>