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0294" w14:textId="5D45F244" w:rsidR="00721298" w:rsidRPr="003E1776" w:rsidRDefault="00721298">
      <w:pPr>
        <w:rPr>
          <w:sz w:val="27"/>
          <w:szCs w:val="27"/>
        </w:rPr>
      </w:pPr>
      <w:r w:rsidRPr="003E1776">
        <w:rPr>
          <w:sz w:val="27"/>
          <w:szCs w:val="27"/>
        </w:rPr>
        <w:t>ISSO-</w:t>
      </w:r>
      <w:r w:rsidR="000666F8" w:rsidRPr="003E1776">
        <w:rPr>
          <w:sz w:val="27"/>
          <w:szCs w:val="27"/>
        </w:rPr>
        <w:t>r</w:t>
      </w:r>
      <w:r w:rsidRPr="003E1776">
        <w:rPr>
          <w:sz w:val="27"/>
          <w:szCs w:val="27"/>
        </w:rPr>
        <w:t xml:space="preserve">apport biedt </w:t>
      </w:r>
      <w:r w:rsidR="005C41B3" w:rsidRPr="003E1776">
        <w:rPr>
          <w:sz w:val="27"/>
          <w:szCs w:val="27"/>
        </w:rPr>
        <w:t>kennis</w:t>
      </w:r>
      <w:r w:rsidRPr="003E1776">
        <w:rPr>
          <w:sz w:val="27"/>
          <w:szCs w:val="27"/>
        </w:rPr>
        <w:t xml:space="preserve"> voor circulair onderhoud gebouwinstallaties</w:t>
      </w:r>
    </w:p>
    <w:p w14:paraId="0F0AFBB4" w14:textId="77777777" w:rsidR="00162B74" w:rsidRPr="003E1776" w:rsidRDefault="00162B74"/>
    <w:p w14:paraId="70D05E61" w14:textId="7720913D" w:rsidR="000666F8" w:rsidRPr="003E1776" w:rsidRDefault="00904DF9">
      <w:pPr>
        <w:rPr>
          <w:b/>
          <w:bCs/>
        </w:rPr>
      </w:pPr>
      <w:r w:rsidRPr="003E1776">
        <w:rPr>
          <w:b/>
          <w:bCs/>
        </w:rPr>
        <w:t xml:space="preserve">Het circulair maken van de gebouwde omgeving is een enorme uitdaging. </w:t>
      </w:r>
      <w:r w:rsidR="000666F8" w:rsidRPr="003E1776">
        <w:rPr>
          <w:b/>
          <w:bCs/>
        </w:rPr>
        <w:t xml:space="preserve">Omdat de totale gebouwenvoorraad grotendeels </w:t>
      </w:r>
      <w:r w:rsidR="00721A9E" w:rsidRPr="003E1776">
        <w:rPr>
          <w:b/>
          <w:bCs/>
        </w:rPr>
        <w:t xml:space="preserve">bestaat </w:t>
      </w:r>
      <w:r w:rsidR="000666F8" w:rsidRPr="003E1776">
        <w:rPr>
          <w:b/>
          <w:bCs/>
        </w:rPr>
        <w:t xml:space="preserve">uit bestaande bouw, speelt circulair onderhoud van gebouwen hierin een belangrijke rol. Het </w:t>
      </w:r>
      <w:r w:rsidR="003A1B02" w:rsidRPr="003E1776">
        <w:rPr>
          <w:b/>
          <w:bCs/>
        </w:rPr>
        <w:t xml:space="preserve">rapport </w:t>
      </w:r>
      <w:r w:rsidR="000666F8" w:rsidRPr="003E1776">
        <w:rPr>
          <w:b/>
          <w:bCs/>
        </w:rPr>
        <w:t xml:space="preserve">Circulair </w:t>
      </w:r>
      <w:r w:rsidR="005456CA" w:rsidRPr="003E1776">
        <w:rPr>
          <w:b/>
          <w:bCs/>
        </w:rPr>
        <w:t>o</w:t>
      </w:r>
      <w:r w:rsidR="000666F8" w:rsidRPr="003E1776">
        <w:rPr>
          <w:b/>
          <w:bCs/>
        </w:rPr>
        <w:t xml:space="preserve">nderhoud </w:t>
      </w:r>
      <w:r w:rsidR="005456CA" w:rsidRPr="003E1776">
        <w:rPr>
          <w:b/>
          <w:bCs/>
        </w:rPr>
        <w:t>g</w:t>
      </w:r>
      <w:r w:rsidR="000666F8" w:rsidRPr="003E1776">
        <w:rPr>
          <w:b/>
          <w:bCs/>
        </w:rPr>
        <w:t xml:space="preserve">ebouwinstallaties </w:t>
      </w:r>
      <w:r w:rsidR="005C19B3" w:rsidRPr="003E1776">
        <w:rPr>
          <w:b/>
          <w:bCs/>
        </w:rPr>
        <w:t>helpt om hierbij de juiste aanbieders en aanbiedingen te selecteren.</w:t>
      </w:r>
    </w:p>
    <w:p w14:paraId="124C9837" w14:textId="39DE4EA4" w:rsidR="000666F8" w:rsidRPr="003E1776" w:rsidRDefault="000666F8"/>
    <w:p w14:paraId="6CF469EF" w14:textId="56EE99DE" w:rsidR="00721298" w:rsidRPr="003E1776" w:rsidRDefault="000666F8">
      <w:r w:rsidRPr="003E1776">
        <w:t xml:space="preserve">ISSO-rapport Circulair </w:t>
      </w:r>
      <w:r w:rsidR="005456CA" w:rsidRPr="003E1776">
        <w:t>o</w:t>
      </w:r>
      <w:r w:rsidRPr="003E1776">
        <w:t xml:space="preserve">nderhoud </w:t>
      </w:r>
      <w:r w:rsidR="005456CA" w:rsidRPr="003E1776">
        <w:t>g</w:t>
      </w:r>
      <w:r w:rsidRPr="003E1776">
        <w:t xml:space="preserve">ebouwinstallaties biedt </w:t>
      </w:r>
      <w:r w:rsidR="005456CA" w:rsidRPr="003E1776">
        <w:t>professional</w:t>
      </w:r>
      <w:r w:rsidR="00957747" w:rsidRPr="003E1776">
        <w:t>s</w:t>
      </w:r>
      <w:r w:rsidR="00060DA4" w:rsidRPr="003E1776">
        <w:t xml:space="preserve"> </w:t>
      </w:r>
      <w:r w:rsidR="00957747" w:rsidRPr="003E1776">
        <w:t>alle kennis</w:t>
      </w:r>
      <w:r w:rsidRPr="003E1776">
        <w:t xml:space="preserve"> om circulaire aanbieders te selecteren voor onderhoud en beheer van assets, en om hun aanbiedingen te kunnen beoordelen op mate van circulariteit. Het onderzoek is uitgevoerd aan de hand van twee </w:t>
      </w:r>
      <w:r w:rsidR="00576AE2" w:rsidRPr="003E1776">
        <w:t>onderzoeks</w:t>
      </w:r>
      <w:r w:rsidRPr="003E1776">
        <w:t>vragen:</w:t>
      </w:r>
    </w:p>
    <w:p w14:paraId="46044106" w14:textId="184206DB" w:rsidR="00721298" w:rsidRPr="003E1776" w:rsidRDefault="00721298" w:rsidP="00721298">
      <w:pPr>
        <w:pStyle w:val="Lijstalinea"/>
        <w:numPr>
          <w:ilvl w:val="0"/>
          <w:numId w:val="1"/>
        </w:numPr>
      </w:pPr>
      <w:r w:rsidRPr="003E1776">
        <w:t xml:space="preserve">Op basis van welke inkoopstrategie en parameters bepaal je of een aanbieder zich kwalificeert om een circulaire aanbieding te mogen doen? </w:t>
      </w:r>
    </w:p>
    <w:p w14:paraId="380DC29F" w14:textId="3F986FFA" w:rsidR="00721298" w:rsidRPr="003E1776" w:rsidRDefault="00721298" w:rsidP="00721298">
      <w:pPr>
        <w:pStyle w:val="Lijstalinea"/>
        <w:numPr>
          <w:ilvl w:val="0"/>
          <w:numId w:val="1"/>
        </w:numPr>
      </w:pPr>
      <w:r w:rsidRPr="003E1776">
        <w:t>Op basis van welke strategie en parameters kun je de aanbiedingen vergelijken en beoordelen?</w:t>
      </w:r>
    </w:p>
    <w:p w14:paraId="560C9E90" w14:textId="00934848" w:rsidR="00576AE2" w:rsidRPr="003E1776" w:rsidRDefault="00576AE2" w:rsidP="00576AE2"/>
    <w:p w14:paraId="2D48A2F0" w14:textId="1B940965" w:rsidR="005C19B3" w:rsidRPr="003E1776" w:rsidRDefault="005C19B3" w:rsidP="00576AE2">
      <w:pPr>
        <w:rPr>
          <w:b/>
          <w:bCs/>
        </w:rPr>
      </w:pPr>
      <w:r w:rsidRPr="003E1776">
        <w:rPr>
          <w:b/>
          <w:bCs/>
        </w:rPr>
        <w:t>Objectieve en subjectieve criteria</w:t>
      </w:r>
    </w:p>
    <w:p w14:paraId="0221B38D" w14:textId="271C5DCB" w:rsidR="00721A9E" w:rsidRPr="003E1776" w:rsidRDefault="00594DC7" w:rsidP="00576AE2">
      <w:r w:rsidRPr="003E1776">
        <w:t>In het beantwoorden van de</w:t>
      </w:r>
      <w:r w:rsidR="005C19B3" w:rsidRPr="003E1776">
        <w:t xml:space="preserve"> onderzoeks</w:t>
      </w:r>
      <w:r w:rsidRPr="003E1776">
        <w:t xml:space="preserve">vragen is een onderscheid gemaakt tussen objectieve en subjectieve criteria voor het selecteren van de aanbieders en aanbiedingen. </w:t>
      </w:r>
      <w:r w:rsidR="005C19B3" w:rsidRPr="003E1776">
        <w:t xml:space="preserve">Tot de subjectieve criteria behoren de visie, </w:t>
      </w:r>
      <w:proofErr w:type="spellStart"/>
      <w:r w:rsidR="005C19B3" w:rsidRPr="003E1776">
        <w:t>roadmap</w:t>
      </w:r>
      <w:proofErr w:type="spellEnd"/>
      <w:r w:rsidR="005C19B3" w:rsidRPr="003E1776">
        <w:t xml:space="preserve"> naar circulariteit en de waardering van referenties en afspraken met Ketenpartners. De genoemde objectieve criteria zijn de CO</w:t>
      </w:r>
      <w:r w:rsidR="005C19B3" w:rsidRPr="003E1776">
        <w:rPr>
          <w:vertAlign w:val="subscript"/>
        </w:rPr>
        <w:t>2</w:t>
      </w:r>
      <w:r w:rsidR="005C19B3" w:rsidRPr="003E1776">
        <w:t xml:space="preserve">-prestatieladder en een gewogen waardering van het plan van aanpak op basis van de R-ladder. </w:t>
      </w:r>
    </w:p>
    <w:p w14:paraId="1674F47B" w14:textId="77777777" w:rsidR="00721A9E" w:rsidRPr="003E1776" w:rsidRDefault="00721A9E" w:rsidP="00576AE2"/>
    <w:p w14:paraId="44D0D280" w14:textId="655454EA" w:rsidR="00576AE2" w:rsidRDefault="00576AE2" w:rsidP="00576AE2">
      <w:r w:rsidRPr="003E1776">
        <w:t xml:space="preserve">Het </w:t>
      </w:r>
      <w:r w:rsidR="00957747" w:rsidRPr="003E1776">
        <w:t>rapport 110930</w:t>
      </w:r>
      <w:r w:rsidRPr="003E1776">
        <w:t xml:space="preserve"> is nu beschikbaar op ISSO Open.</w:t>
      </w:r>
      <w:r w:rsidR="00242E7D" w:rsidRPr="003E1776">
        <w:t xml:space="preserve"> Het rapport is gratis te raadplegen met een ISSO-profiel</w:t>
      </w:r>
      <w:r w:rsidR="005C41B3" w:rsidRPr="003E1776">
        <w:t>.</w:t>
      </w:r>
      <w:r w:rsidR="005C41B3">
        <w:t xml:space="preserve"> </w:t>
      </w:r>
      <w:r w:rsidR="00242E7D">
        <w:t xml:space="preserve"> </w:t>
      </w:r>
    </w:p>
    <w:sectPr w:rsidR="0057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62822"/>
    <w:multiLevelType w:val="hybridMultilevel"/>
    <w:tmpl w:val="EE560C96"/>
    <w:lvl w:ilvl="0" w:tplc="72580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5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98"/>
    <w:rsid w:val="00060DA4"/>
    <w:rsid w:val="000666F8"/>
    <w:rsid w:val="00162B74"/>
    <w:rsid w:val="00242E7D"/>
    <w:rsid w:val="003A1B02"/>
    <w:rsid w:val="003E1776"/>
    <w:rsid w:val="00434A0E"/>
    <w:rsid w:val="005456CA"/>
    <w:rsid w:val="00576AE2"/>
    <w:rsid w:val="00594DC7"/>
    <w:rsid w:val="005C19B3"/>
    <w:rsid w:val="005C41B3"/>
    <w:rsid w:val="00721298"/>
    <w:rsid w:val="00721A9E"/>
    <w:rsid w:val="008A4853"/>
    <w:rsid w:val="00904DF9"/>
    <w:rsid w:val="00927D89"/>
    <w:rsid w:val="00957747"/>
    <w:rsid w:val="00B05B67"/>
    <w:rsid w:val="00B10F06"/>
    <w:rsid w:val="00C4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0B98"/>
  <w15:chartTrackingRefBased/>
  <w15:docId w15:val="{DF023325-6FC1-E74F-B7E2-E44477B2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721298"/>
  </w:style>
  <w:style w:type="character" w:styleId="Hyperlink">
    <w:name w:val="Hyperlink"/>
    <w:basedOn w:val="Standaardalinea-lettertype"/>
    <w:uiPriority w:val="99"/>
    <w:semiHidden/>
    <w:unhideWhenUsed/>
    <w:rsid w:val="0072129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21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13F82662BFD49B4C2E5348078B7B2" ma:contentTypeVersion="15" ma:contentTypeDescription="Een nieuw document maken." ma:contentTypeScope="" ma:versionID="9bdc6bef3e74ae87eb8678e1243bcebd">
  <xsd:schema xmlns:xsd="http://www.w3.org/2001/XMLSchema" xmlns:xs="http://www.w3.org/2001/XMLSchema" xmlns:p="http://schemas.microsoft.com/office/2006/metadata/properties" xmlns:ns2="831c4ba2-e968-4490-a443-7009c5763180" xmlns:ns3="6342a785-db13-4adb-a636-2d3f60b4d9f3" targetNamespace="http://schemas.microsoft.com/office/2006/metadata/properties" ma:root="true" ma:fieldsID="b59158829a92433e10b0b711184678ab" ns2:_="" ns3:_="">
    <xsd:import namespace="831c4ba2-e968-4490-a443-7009c5763180"/>
    <xsd:import namespace="6342a785-db13-4adb-a636-2d3f60b4d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c4ba2-e968-4490-a443-7009c5763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cb3fa1bf-5192-490f-ae97-99b4fa206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2a785-db13-4adb-a636-2d3f60b4d9f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2a8a3bb-7274-4169-b300-72c666912dcb}" ma:internalName="TaxCatchAll" ma:showField="CatchAllData" ma:web="6342a785-db13-4adb-a636-2d3f60b4d9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1c4ba2-e968-4490-a443-7009c5763180">
      <Terms xmlns="http://schemas.microsoft.com/office/infopath/2007/PartnerControls"/>
    </lcf76f155ced4ddcb4097134ff3c332f>
    <TaxCatchAll xmlns="6342a785-db13-4adb-a636-2d3f60b4d9f3" xsi:nil="true"/>
  </documentManagement>
</p:properties>
</file>

<file path=customXml/itemProps1.xml><?xml version="1.0" encoding="utf-8"?>
<ds:datastoreItem xmlns:ds="http://schemas.openxmlformats.org/officeDocument/2006/customXml" ds:itemID="{62789E46-C170-483E-A55C-857B25E0E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c4ba2-e968-4490-a443-7009c5763180"/>
    <ds:schemaRef ds:uri="6342a785-db13-4adb-a636-2d3f60b4d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6DCE48-458E-4395-939A-8050F74A2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BF6E4-DE3E-433C-9F32-59BF749EB0D0}">
  <ds:schemaRefs>
    <ds:schemaRef ds:uri="http://schemas.microsoft.com/office/2006/metadata/properties"/>
    <ds:schemaRef ds:uri="http://schemas.microsoft.com/office/infopath/2007/PartnerControls"/>
    <ds:schemaRef ds:uri="831c4ba2-e968-4490-a443-7009c5763180"/>
    <ds:schemaRef ds:uri="6342a785-db13-4adb-a636-2d3f60b4d9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van Mil</dc:creator>
  <cp:keywords/>
  <dc:description/>
  <cp:lastModifiedBy>Lars van Mil</cp:lastModifiedBy>
  <cp:revision>2</cp:revision>
  <dcterms:created xsi:type="dcterms:W3CDTF">2023-10-03T14:21:00Z</dcterms:created>
  <dcterms:modified xsi:type="dcterms:W3CDTF">2023-10-03T14:21:00Z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0x01010014513F82662BFD49B4C2E5348078B7B2</vt:lpwstr>
  </property>
  <property fmtid="{D5CDD505-2E9C-101B-9397-08002B2CF9AE}" pid="3" name="MediaServiceImageTags">
    <vt:lpwstr/>
  </property>
</Properties>
</file>